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829" w:rsidRDefault="00A94829" w:rsidP="00A94829">
      <w:pPr>
        <w:spacing w:after="0" w:line="360" w:lineRule="auto"/>
        <w:jc w:val="center"/>
        <w:rPr>
          <w:rFonts w:ascii="Times New Roman" w:hAnsi="Times New Roman" w:cs="Times New Roman"/>
          <w:b/>
          <w:color w:val="A224AC"/>
          <w:sz w:val="36"/>
          <w:szCs w:val="36"/>
          <w:u w:val="single"/>
        </w:rPr>
      </w:pPr>
      <w:r>
        <w:rPr>
          <w:rFonts w:ascii="Times New Roman" w:hAnsi="Times New Roman" w:cs="Times New Roman"/>
          <w:b/>
          <w:color w:val="A224AC"/>
          <w:sz w:val="36"/>
          <w:szCs w:val="36"/>
          <w:u w:val="single"/>
        </w:rPr>
        <w:t>СИЛАБУС КУРСУ</w:t>
      </w:r>
    </w:p>
    <w:p w:rsidR="00A94829" w:rsidRDefault="00A94829" w:rsidP="00A94829">
      <w:pPr>
        <w:pStyle w:val="333-"/>
        <w:rPr>
          <w:rFonts w:ascii="Times New Roman" w:hAnsi="Times New Roman"/>
          <w:sz w:val="36"/>
          <w:szCs w:val="36"/>
        </w:rPr>
      </w:pPr>
      <w:r>
        <w:rPr>
          <w:rFonts w:ascii="Times New Roman" w:hAnsi="Times New Roman"/>
          <w:sz w:val="36"/>
          <w:szCs w:val="36"/>
        </w:rPr>
        <w:t>ФІЛОСОФІЯ НАУКИ</w:t>
      </w:r>
    </w:p>
    <w:p w:rsidR="00A94829" w:rsidRPr="00A94829" w:rsidRDefault="00A94829" w:rsidP="00A94829">
      <w:pPr>
        <w:pStyle w:val="333-"/>
        <w:rPr>
          <w:rFonts w:ascii="Times New Roman" w:hAnsi="Times New Roman"/>
          <w:b w:val="0"/>
          <w:sz w:val="20"/>
          <w:szCs w:val="20"/>
        </w:rPr>
      </w:pPr>
    </w:p>
    <w:tbl>
      <w:tblPr>
        <w:tblStyle w:val="a3"/>
        <w:tblW w:w="1043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28" w:type="dxa"/>
          <w:right w:w="57" w:type="dxa"/>
        </w:tblCellMar>
        <w:tblLook w:val="04A0"/>
      </w:tblPr>
      <w:tblGrid>
        <w:gridCol w:w="3932"/>
        <w:gridCol w:w="6507"/>
      </w:tblGrid>
      <w:tr w:rsidR="00A94829" w:rsidTr="00A94829">
        <w:tc>
          <w:tcPr>
            <w:tcW w:w="3504" w:type="dxa"/>
            <w:vMerge w:val="restart"/>
            <w:hideMark/>
          </w:tcPr>
          <w:p w:rsidR="00A94829" w:rsidRDefault="00A94829">
            <w:pPr>
              <w:pStyle w:val="a5"/>
              <w:ind w:left="0"/>
              <w:jc w:val="center"/>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extent cx="2404973" cy="2251494"/>
                  <wp:effectExtent l="19050" t="0" r="0" b="0"/>
                  <wp:docPr id="1" name="Picture 5" descr="эмблема 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эмблема нов"/>
                          <pic:cNvPicPr>
                            <a:picLocks noChangeAspect="1" noChangeArrowheads="1"/>
                          </pic:cNvPicPr>
                        </pic:nvPicPr>
                        <pic:blipFill>
                          <a:blip r:embed="rId5"/>
                          <a:srcRect/>
                          <a:stretch>
                            <a:fillRect/>
                          </a:stretch>
                        </pic:blipFill>
                        <pic:spPr bwMode="auto">
                          <a:xfrm>
                            <a:off x="0" y="0"/>
                            <a:ext cx="2406650" cy="2253064"/>
                          </a:xfrm>
                          <a:prstGeom prst="rect">
                            <a:avLst/>
                          </a:prstGeom>
                          <a:noFill/>
                          <a:ln w="9525">
                            <a:noFill/>
                            <a:miter lim="800000"/>
                            <a:headEnd/>
                            <a:tailEnd/>
                          </a:ln>
                        </pic:spPr>
                      </pic:pic>
                    </a:graphicData>
                  </a:graphic>
                </wp:inline>
              </w:drawing>
            </w:r>
          </w:p>
        </w:tc>
        <w:tc>
          <w:tcPr>
            <w:tcW w:w="6935" w:type="dxa"/>
            <w:hideMark/>
          </w:tcPr>
          <w:p w:rsidR="00A94829" w:rsidRDefault="00A94829">
            <w:pPr>
              <w:rPr>
                <w:rFonts w:ascii="Times New Roman" w:hAnsi="Times New Roman" w:cs="Times New Roman"/>
                <w:sz w:val="28"/>
                <w:szCs w:val="28"/>
              </w:rPr>
            </w:pPr>
            <w:r>
              <w:rPr>
                <w:rFonts w:ascii="Times New Roman" w:hAnsi="Times New Roman" w:cs="Times New Roman"/>
                <w:sz w:val="28"/>
                <w:szCs w:val="28"/>
              </w:rPr>
              <w:t xml:space="preserve">Ступінь вищої освіти – доктор філософії </w:t>
            </w:r>
            <w:proofErr w:type="spellStart"/>
            <w:r>
              <w:rPr>
                <w:rFonts w:ascii="Times New Roman" w:hAnsi="Times New Roman" w:cs="Times New Roman"/>
                <w:sz w:val="28"/>
                <w:szCs w:val="28"/>
              </w:rPr>
              <w:t>PhD</w:t>
            </w:r>
            <w:proofErr w:type="spellEnd"/>
          </w:p>
        </w:tc>
      </w:tr>
      <w:tr w:rsidR="00A94829" w:rsidTr="00A94829">
        <w:tc>
          <w:tcPr>
            <w:tcW w:w="0" w:type="auto"/>
            <w:vMerge/>
            <w:vAlign w:val="center"/>
            <w:hideMark/>
          </w:tcPr>
          <w:p w:rsidR="00A94829" w:rsidRDefault="00A94829">
            <w:pPr>
              <w:rPr>
                <w:rFonts w:ascii="Times New Roman" w:hAnsi="Times New Roman" w:cs="Times New Roman"/>
                <w:sz w:val="28"/>
                <w:szCs w:val="28"/>
              </w:rPr>
            </w:pPr>
          </w:p>
        </w:tc>
        <w:tc>
          <w:tcPr>
            <w:tcW w:w="6935" w:type="dxa"/>
            <w:hideMark/>
          </w:tcPr>
          <w:p w:rsidR="00A94829" w:rsidRDefault="00A94829">
            <w:pPr>
              <w:pStyle w:val="a5"/>
              <w:ind w:left="0"/>
              <w:jc w:val="both"/>
              <w:rPr>
                <w:rFonts w:ascii="Times New Roman" w:hAnsi="Times New Roman" w:cs="Times New Roman"/>
                <w:sz w:val="28"/>
                <w:szCs w:val="28"/>
              </w:rPr>
            </w:pPr>
            <w:r>
              <w:rPr>
                <w:rFonts w:ascii="Times New Roman" w:hAnsi="Times New Roman" w:cs="Times New Roman"/>
                <w:sz w:val="28"/>
                <w:szCs w:val="28"/>
              </w:rPr>
              <w:t xml:space="preserve">Кількість кредитів ECTS – </w:t>
            </w:r>
            <w:r>
              <w:rPr>
                <w:rFonts w:ascii="Times New Roman" w:hAnsi="Times New Roman" w:cs="Times New Roman"/>
                <w:sz w:val="28"/>
                <w:szCs w:val="28"/>
                <w:lang w:val="en-US"/>
              </w:rPr>
              <w:t>4</w:t>
            </w:r>
          </w:p>
        </w:tc>
      </w:tr>
      <w:tr w:rsidR="00A94829" w:rsidTr="00A94829">
        <w:tc>
          <w:tcPr>
            <w:tcW w:w="0" w:type="auto"/>
            <w:vMerge/>
            <w:vAlign w:val="center"/>
            <w:hideMark/>
          </w:tcPr>
          <w:p w:rsidR="00A94829" w:rsidRDefault="00A94829">
            <w:pPr>
              <w:rPr>
                <w:rFonts w:ascii="Times New Roman" w:hAnsi="Times New Roman" w:cs="Times New Roman"/>
                <w:sz w:val="28"/>
                <w:szCs w:val="28"/>
              </w:rPr>
            </w:pPr>
          </w:p>
        </w:tc>
        <w:tc>
          <w:tcPr>
            <w:tcW w:w="6935" w:type="dxa"/>
            <w:hideMark/>
          </w:tcPr>
          <w:p w:rsidR="00A94829" w:rsidRDefault="00A94829">
            <w:pPr>
              <w:pStyle w:val="a5"/>
              <w:ind w:left="0"/>
              <w:rPr>
                <w:rFonts w:ascii="Times New Roman" w:hAnsi="Times New Roman" w:cs="Times New Roman"/>
                <w:sz w:val="28"/>
                <w:szCs w:val="28"/>
              </w:rPr>
            </w:pPr>
            <w:r>
              <w:rPr>
                <w:rFonts w:ascii="Times New Roman" w:hAnsi="Times New Roman" w:cs="Times New Roman"/>
                <w:sz w:val="28"/>
                <w:szCs w:val="28"/>
              </w:rPr>
              <w:t>Рік навчання – 1, семестр –1</w:t>
            </w:r>
          </w:p>
        </w:tc>
      </w:tr>
      <w:tr w:rsidR="00A94829" w:rsidTr="00A94829">
        <w:tc>
          <w:tcPr>
            <w:tcW w:w="0" w:type="auto"/>
            <w:vMerge/>
            <w:vAlign w:val="center"/>
            <w:hideMark/>
          </w:tcPr>
          <w:p w:rsidR="00A94829" w:rsidRDefault="00A94829">
            <w:pPr>
              <w:rPr>
                <w:rFonts w:ascii="Times New Roman" w:hAnsi="Times New Roman" w:cs="Times New Roman"/>
                <w:sz w:val="28"/>
                <w:szCs w:val="28"/>
              </w:rPr>
            </w:pPr>
          </w:p>
        </w:tc>
        <w:tc>
          <w:tcPr>
            <w:tcW w:w="6935" w:type="dxa"/>
            <w:hideMark/>
          </w:tcPr>
          <w:p w:rsidR="00A94829" w:rsidRDefault="00A94829">
            <w:pPr>
              <w:pStyle w:val="a5"/>
              <w:ind w:left="0"/>
              <w:rPr>
                <w:rFonts w:ascii="Times New Roman" w:hAnsi="Times New Roman" w:cs="Times New Roman"/>
                <w:sz w:val="28"/>
                <w:szCs w:val="28"/>
              </w:rPr>
            </w:pPr>
            <w:r>
              <w:rPr>
                <w:rFonts w:ascii="Times New Roman" w:hAnsi="Times New Roman" w:cs="Times New Roman"/>
                <w:sz w:val="28"/>
                <w:szCs w:val="28"/>
              </w:rPr>
              <w:t xml:space="preserve">Мова викладання – українська </w:t>
            </w:r>
          </w:p>
        </w:tc>
      </w:tr>
      <w:tr w:rsidR="00A94829" w:rsidTr="00A94829">
        <w:tc>
          <w:tcPr>
            <w:tcW w:w="0" w:type="auto"/>
            <w:vMerge/>
            <w:vAlign w:val="center"/>
            <w:hideMark/>
          </w:tcPr>
          <w:p w:rsidR="00A94829" w:rsidRDefault="00A94829">
            <w:pPr>
              <w:rPr>
                <w:rFonts w:ascii="Times New Roman" w:hAnsi="Times New Roman" w:cs="Times New Roman"/>
                <w:sz w:val="28"/>
                <w:szCs w:val="28"/>
              </w:rPr>
            </w:pPr>
          </w:p>
        </w:tc>
        <w:tc>
          <w:tcPr>
            <w:tcW w:w="6935" w:type="dxa"/>
          </w:tcPr>
          <w:p w:rsidR="00A94829" w:rsidRDefault="00A94829">
            <w:pPr>
              <w:rPr>
                <w:rFonts w:ascii="Times New Roman" w:hAnsi="Times New Roman" w:cs="Times New Roman"/>
                <w:sz w:val="16"/>
                <w:szCs w:val="16"/>
              </w:rPr>
            </w:pPr>
          </w:p>
          <w:p w:rsidR="00A94829" w:rsidRDefault="00A94829">
            <w:pPr>
              <w:rPr>
                <w:rFonts w:ascii="Times New Roman" w:hAnsi="Times New Roman" w:cs="Times New Roman"/>
                <w:b/>
                <w:color w:val="A224AC"/>
                <w:sz w:val="28"/>
                <w:szCs w:val="28"/>
              </w:rPr>
            </w:pPr>
            <w:r>
              <w:rPr>
                <w:rFonts w:ascii="Times New Roman" w:hAnsi="Times New Roman" w:cs="Times New Roman"/>
                <w:b/>
                <w:color w:val="A224AC"/>
                <w:sz w:val="28"/>
                <w:szCs w:val="28"/>
              </w:rPr>
              <w:t xml:space="preserve">Керівник курсу: </w:t>
            </w:r>
          </w:p>
          <w:p w:rsidR="00A94829" w:rsidRDefault="00A94829">
            <w:pPr>
              <w:rPr>
                <w:rFonts w:ascii="Times New Roman" w:hAnsi="Times New Roman" w:cs="Times New Roman"/>
                <w:sz w:val="28"/>
                <w:szCs w:val="28"/>
              </w:rPr>
            </w:pPr>
            <w:r>
              <w:rPr>
                <w:rFonts w:ascii="Times New Roman" w:hAnsi="Times New Roman" w:cs="Times New Roman"/>
                <w:sz w:val="28"/>
                <w:szCs w:val="28"/>
              </w:rPr>
              <w:t>кандидат філософських наук</w:t>
            </w:r>
          </w:p>
          <w:p w:rsidR="00A94829" w:rsidRDefault="00A94829">
            <w:pPr>
              <w:rPr>
                <w:rFonts w:ascii="Times New Roman" w:hAnsi="Times New Roman" w:cs="Times New Roman"/>
                <w:b/>
                <w:sz w:val="28"/>
                <w:szCs w:val="28"/>
              </w:rPr>
            </w:pPr>
            <w:r>
              <w:rPr>
                <w:rFonts w:ascii="Times New Roman" w:hAnsi="Times New Roman" w:cs="Times New Roman"/>
                <w:b/>
                <w:sz w:val="28"/>
                <w:szCs w:val="28"/>
              </w:rPr>
              <w:t>ЯРМОЛА ОЛЕКСАНДР ВОЛОДИМИРОВИЧ</w:t>
            </w:r>
          </w:p>
        </w:tc>
      </w:tr>
      <w:tr w:rsidR="00A94829" w:rsidTr="00A94829">
        <w:tc>
          <w:tcPr>
            <w:tcW w:w="0" w:type="auto"/>
            <w:vMerge/>
            <w:vAlign w:val="center"/>
            <w:hideMark/>
          </w:tcPr>
          <w:p w:rsidR="00A94829" w:rsidRDefault="00A94829">
            <w:pPr>
              <w:rPr>
                <w:rFonts w:ascii="Times New Roman" w:hAnsi="Times New Roman" w:cs="Times New Roman"/>
                <w:sz w:val="28"/>
                <w:szCs w:val="28"/>
              </w:rPr>
            </w:pPr>
          </w:p>
        </w:tc>
        <w:tc>
          <w:tcPr>
            <w:tcW w:w="6935" w:type="dxa"/>
            <w:hideMark/>
          </w:tcPr>
          <w:p w:rsidR="00A94829" w:rsidRDefault="00A94829">
            <w:pPr>
              <w:pStyle w:val="333-"/>
              <w:jc w:val="left"/>
              <w:rPr>
                <w:rFonts w:ascii="Times New Roman" w:hAnsi="Times New Roman"/>
                <w:b w:val="0"/>
                <w:color w:val="auto"/>
              </w:rPr>
            </w:pPr>
            <w:hyperlink r:id="rId6" w:history="1">
              <w:r>
                <w:rPr>
                  <w:rStyle w:val="a4"/>
                  <w:rFonts w:ascii="Times New Roman" w:hAnsi="Times New Roman"/>
                  <w:b w:val="0"/>
                </w:rPr>
                <w:t>grom50515@ukr.net</w:t>
              </w:r>
            </w:hyperlink>
          </w:p>
        </w:tc>
      </w:tr>
    </w:tbl>
    <w:p w:rsidR="00A94829" w:rsidRDefault="00A94829" w:rsidP="00A94829">
      <w:pPr>
        <w:pStyle w:val="a5"/>
        <w:spacing w:after="0" w:line="240" w:lineRule="auto"/>
        <w:ind w:left="0"/>
        <w:jc w:val="right"/>
        <w:rPr>
          <w:rFonts w:ascii="Times New Roman" w:hAnsi="Times New Roman" w:cs="Times New Roman"/>
          <w:sz w:val="16"/>
          <w:szCs w:val="16"/>
        </w:rPr>
      </w:pPr>
    </w:p>
    <w:p w:rsidR="00A94829" w:rsidRDefault="00A94829" w:rsidP="00A94829">
      <w:pPr>
        <w:pStyle w:val="333-"/>
        <w:spacing w:after="0" w:line="276" w:lineRule="auto"/>
        <w:rPr>
          <w:rFonts w:ascii="Times New Roman" w:hAnsi="Times New Roman"/>
        </w:rPr>
      </w:pPr>
      <w:r>
        <w:rPr>
          <w:rFonts w:ascii="Times New Roman" w:hAnsi="Times New Roman"/>
        </w:rPr>
        <w:t>ОПИС ДИСЦИПЛІНИ</w:t>
      </w:r>
    </w:p>
    <w:p w:rsidR="00A94829" w:rsidRDefault="00A94829" w:rsidP="00A948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Дисципліна «Філософія науки» спрямована на формування у здобувачів вищої освіти певних світоглядних та методологічних підходів до розгляду та інтерпретації науки як цілісного, складного, багаторівневого феномену. При цьому об’єкт вивчення розуміється не лише як сукупність знань, не лише як специфічна діяльністю по виробленню цих знань, але також як певний соціальний інститут, який має свої закономірності та тенденції розвитку.</w:t>
      </w:r>
    </w:p>
    <w:p w:rsidR="00A94829" w:rsidRPr="00A94829" w:rsidRDefault="00A94829" w:rsidP="00A94829">
      <w:pPr>
        <w:spacing w:after="0"/>
        <w:ind w:firstLine="426"/>
        <w:jc w:val="both"/>
        <w:rPr>
          <w:rFonts w:ascii="Times New Roman" w:hAnsi="Times New Roman" w:cs="Times New Roman"/>
          <w:sz w:val="16"/>
          <w:szCs w:val="16"/>
        </w:rPr>
      </w:pPr>
    </w:p>
    <w:p w:rsidR="00A94829" w:rsidRDefault="00A94829" w:rsidP="00A94829">
      <w:pPr>
        <w:pStyle w:val="333-"/>
        <w:spacing w:after="0" w:line="276" w:lineRule="auto"/>
        <w:rPr>
          <w:rFonts w:ascii="Times New Roman" w:hAnsi="Times New Roman"/>
        </w:rPr>
      </w:pPr>
      <w:r>
        <w:rPr>
          <w:rFonts w:ascii="Times New Roman" w:hAnsi="Times New Roman"/>
        </w:rPr>
        <w:t>ПЕРЕЛІК КОМПЕТЕНТНОСТЕЙ</w:t>
      </w:r>
    </w:p>
    <w:p w:rsidR="00A94829" w:rsidRDefault="00A94829" w:rsidP="00A94829">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Здатність розв’язувати комплексні проблеми у сфері дослідницько-інноваційної діяльності, що передбачає глибоке переосмислення наявних та створення нових цілісних знань;</w:t>
      </w:r>
    </w:p>
    <w:p w:rsidR="00A94829" w:rsidRDefault="00A94829" w:rsidP="00A94829">
      <w:pPr>
        <w:pStyle w:val="a5"/>
        <w:spacing w:after="0" w:line="240" w:lineRule="auto"/>
        <w:ind w:left="0" w:firstLine="567"/>
        <w:jc w:val="both"/>
        <w:rPr>
          <w:rFonts w:ascii="Times New Roman" w:hAnsi="Times New Roman" w:cs="Times New Roman"/>
          <w:sz w:val="24"/>
          <w:szCs w:val="24"/>
        </w:rPr>
      </w:pPr>
      <w:r>
        <w:rPr>
          <w:rFonts w:ascii="Times New Roman" w:hAnsi="Times New Roman"/>
          <w:sz w:val="24"/>
          <w:szCs w:val="24"/>
        </w:rPr>
        <w:t xml:space="preserve">Оволодіння загальнонауковими </w:t>
      </w:r>
      <w:proofErr w:type="spellStart"/>
      <w:r>
        <w:rPr>
          <w:rFonts w:ascii="Times New Roman" w:hAnsi="Times New Roman"/>
          <w:sz w:val="24"/>
          <w:szCs w:val="24"/>
        </w:rPr>
        <w:t>компетентностями</w:t>
      </w:r>
      <w:proofErr w:type="spellEnd"/>
      <w:r>
        <w:rPr>
          <w:rFonts w:ascii="Times New Roman" w:hAnsi="Times New Roman"/>
          <w:sz w:val="24"/>
          <w:szCs w:val="24"/>
        </w:rPr>
        <w:t>, спрямованими на формування системного наукового світогляду;</w:t>
      </w:r>
    </w:p>
    <w:p w:rsidR="00A94829" w:rsidRDefault="00A94829" w:rsidP="00A94829">
      <w:pPr>
        <w:pStyle w:val="a5"/>
        <w:spacing w:after="0" w:line="240" w:lineRule="auto"/>
        <w:ind w:left="0" w:firstLine="567"/>
        <w:jc w:val="both"/>
        <w:rPr>
          <w:rFonts w:ascii="Times New Roman" w:hAnsi="Times New Roman"/>
          <w:sz w:val="24"/>
          <w:szCs w:val="24"/>
        </w:rPr>
      </w:pPr>
      <w:r>
        <w:rPr>
          <w:rFonts w:ascii="Times New Roman" w:hAnsi="Times New Roman" w:cs="Times New Roman"/>
          <w:sz w:val="24"/>
          <w:szCs w:val="24"/>
        </w:rPr>
        <w:t>Здатність до критичного мислення генерування нових складних ідей, аналізу та синтезу цілісних знань;</w:t>
      </w:r>
    </w:p>
    <w:p w:rsidR="00A94829" w:rsidRDefault="00A94829" w:rsidP="00A94829">
      <w:pPr>
        <w:pStyle w:val="a5"/>
        <w:spacing w:after="0" w:line="240" w:lineRule="auto"/>
        <w:ind w:left="0" w:firstLine="567"/>
        <w:jc w:val="both"/>
        <w:rPr>
          <w:rFonts w:ascii="Times New Roman" w:hAnsi="Times New Roman"/>
          <w:sz w:val="24"/>
          <w:szCs w:val="24"/>
        </w:rPr>
      </w:pPr>
      <w:r>
        <w:rPr>
          <w:rFonts w:ascii="Times New Roman" w:hAnsi="Times New Roman" w:cs="Times New Roman"/>
          <w:sz w:val="24"/>
          <w:szCs w:val="24"/>
        </w:rPr>
        <w:t>Здатність до організації та проведення оригінальних наукових досліджень;</w:t>
      </w:r>
    </w:p>
    <w:p w:rsidR="00A94829" w:rsidRDefault="00A94829" w:rsidP="00A94829">
      <w:pPr>
        <w:spacing w:after="0"/>
        <w:ind w:firstLine="567"/>
        <w:jc w:val="both"/>
        <w:rPr>
          <w:rFonts w:ascii="Times New Roman" w:hAnsi="Times New Roman" w:cs="Times New Roman"/>
          <w:spacing w:val="-4"/>
          <w:sz w:val="24"/>
          <w:szCs w:val="24"/>
        </w:rPr>
      </w:pPr>
      <w:r>
        <w:rPr>
          <w:rFonts w:ascii="Times New Roman" w:hAnsi="Times New Roman"/>
          <w:sz w:val="24"/>
          <w:szCs w:val="24"/>
        </w:rPr>
        <w:t>Здатність діяти на основі етичних міркувань та академічної доброчесності.</w:t>
      </w:r>
    </w:p>
    <w:p w:rsidR="00A94829" w:rsidRPr="00A94829" w:rsidRDefault="00A94829" w:rsidP="00A94829">
      <w:pPr>
        <w:spacing w:after="0"/>
        <w:ind w:firstLine="567"/>
        <w:jc w:val="both"/>
        <w:rPr>
          <w:rStyle w:val="22"/>
          <w:b w:val="0"/>
          <w:spacing w:val="-4"/>
          <w:sz w:val="16"/>
          <w:szCs w:val="16"/>
          <w:lang w:val="ru-RU"/>
        </w:rPr>
      </w:pPr>
    </w:p>
    <w:p w:rsidR="00A94829" w:rsidRPr="00A94829" w:rsidRDefault="00A94829" w:rsidP="00A94829">
      <w:pPr>
        <w:pStyle w:val="333-"/>
        <w:spacing w:after="0" w:line="276" w:lineRule="auto"/>
        <w:rPr>
          <w:lang w:val="en-US"/>
        </w:rPr>
      </w:pPr>
      <w:r w:rsidRPr="00A94829">
        <w:rPr>
          <w:rFonts w:ascii="Times New Roman" w:hAnsi="Times New Roman"/>
        </w:rPr>
        <w:t>СТРУКТУРА КУРСУ</w:t>
      </w:r>
    </w:p>
    <w:tbl>
      <w:tblPr>
        <w:tblStyle w:val="a3"/>
        <w:tblW w:w="0" w:type="auto"/>
        <w:tblLook w:val="04A0"/>
      </w:tblPr>
      <w:tblGrid>
        <w:gridCol w:w="1359"/>
        <w:gridCol w:w="2577"/>
        <w:gridCol w:w="5244"/>
        <w:gridCol w:w="1240"/>
      </w:tblGrid>
      <w:tr w:rsidR="00A94829" w:rsidTr="00A94829">
        <w:tc>
          <w:tcPr>
            <w:tcW w:w="1359" w:type="dxa"/>
            <w:tcBorders>
              <w:top w:val="single" w:sz="4" w:space="0" w:color="auto"/>
              <w:left w:val="single" w:sz="4" w:space="0" w:color="auto"/>
              <w:bottom w:val="single" w:sz="4" w:space="0" w:color="auto"/>
              <w:right w:val="single" w:sz="4" w:space="0" w:color="auto"/>
            </w:tcBorders>
            <w:hideMark/>
          </w:tcPr>
          <w:p w:rsidR="00A94829" w:rsidRDefault="00A94829">
            <w:pPr>
              <w:pStyle w:val="333-"/>
              <w:spacing w:after="0"/>
              <w:rPr>
                <w:rFonts w:ascii="Times New Roman" w:hAnsi="Times New Roman"/>
                <w:b w:val="0"/>
                <w:i/>
                <w:color w:val="auto"/>
                <w:sz w:val="24"/>
                <w:szCs w:val="24"/>
              </w:rPr>
            </w:pPr>
            <w:r>
              <w:rPr>
                <w:rFonts w:ascii="Times New Roman" w:hAnsi="Times New Roman"/>
                <w:b w:val="0"/>
                <w:i/>
                <w:color w:val="auto"/>
                <w:sz w:val="24"/>
                <w:szCs w:val="24"/>
              </w:rPr>
              <w:t>Години</w:t>
            </w:r>
          </w:p>
          <w:p w:rsidR="00A94829" w:rsidRDefault="00A94829">
            <w:pPr>
              <w:pStyle w:val="333-"/>
              <w:spacing w:after="0"/>
              <w:rPr>
                <w:rFonts w:ascii="Times New Roman" w:hAnsi="Times New Roman"/>
                <w:b w:val="0"/>
                <w:i/>
                <w:color w:val="auto"/>
                <w:sz w:val="24"/>
                <w:szCs w:val="24"/>
              </w:rPr>
            </w:pPr>
            <w:r>
              <w:rPr>
                <w:rFonts w:ascii="Times New Roman" w:hAnsi="Times New Roman"/>
                <w:b w:val="0"/>
                <w:i/>
                <w:color w:val="auto"/>
                <w:sz w:val="24"/>
                <w:szCs w:val="24"/>
              </w:rPr>
              <w:t>(лек./</w:t>
            </w:r>
            <w:proofErr w:type="spellStart"/>
            <w:r>
              <w:rPr>
                <w:rFonts w:ascii="Times New Roman" w:hAnsi="Times New Roman"/>
                <w:b w:val="0"/>
                <w:i/>
                <w:color w:val="auto"/>
                <w:sz w:val="24"/>
                <w:szCs w:val="24"/>
              </w:rPr>
              <w:t>прак</w:t>
            </w:r>
            <w:proofErr w:type="spellEnd"/>
            <w:r>
              <w:rPr>
                <w:rFonts w:ascii="Times New Roman" w:hAnsi="Times New Roman"/>
                <w:b w:val="0"/>
                <w:i/>
                <w:color w:val="auto"/>
                <w:sz w:val="24"/>
                <w:szCs w:val="24"/>
              </w:rPr>
              <w:t>.)</w:t>
            </w:r>
          </w:p>
        </w:tc>
        <w:tc>
          <w:tcPr>
            <w:tcW w:w="2577" w:type="dxa"/>
            <w:tcBorders>
              <w:top w:val="single" w:sz="4" w:space="0" w:color="auto"/>
              <w:left w:val="single" w:sz="4" w:space="0" w:color="auto"/>
              <w:bottom w:val="single" w:sz="4" w:space="0" w:color="auto"/>
              <w:right w:val="single" w:sz="4" w:space="0" w:color="auto"/>
            </w:tcBorders>
            <w:vAlign w:val="center"/>
            <w:hideMark/>
          </w:tcPr>
          <w:p w:rsidR="00A94829" w:rsidRDefault="00A94829">
            <w:pPr>
              <w:pStyle w:val="333-"/>
              <w:spacing w:after="0"/>
              <w:rPr>
                <w:rFonts w:ascii="Times New Roman" w:hAnsi="Times New Roman"/>
                <w:b w:val="0"/>
                <w:i/>
                <w:color w:val="auto"/>
                <w:sz w:val="24"/>
                <w:szCs w:val="24"/>
              </w:rPr>
            </w:pPr>
            <w:r>
              <w:rPr>
                <w:rFonts w:ascii="Times New Roman" w:hAnsi="Times New Roman"/>
                <w:b w:val="0"/>
                <w:i/>
                <w:color w:val="auto"/>
                <w:sz w:val="24"/>
                <w:szCs w:val="24"/>
              </w:rPr>
              <w:t>Тема</w:t>
            </w:r>
          </w:p>
        </w:tc>
        <w:tc>
          <w:tcPr>
            <w:tcW w:w="5244" w:type="dxa"/>
            <w:tcBorders>
              <w:top w:val="single" w:sz="4" w:space="0" w:color="auto"/>
              <w:left w:val="single" w:sz="4" w:space="0" w:color="auto"/>
              <w:bottom w:val="single" w:sz="4" w:space="0" w:color="auto"/>
              <w:right w:val="single" w:sz="4" w:space="0" w:color="auto"/>
            </w:tcBorders>
            <w:vAlign w:val="center"/>
            <w:hideMark/>
          </w:tcPr>
          <w:p w:rsidR="00A94829" w:rsidRDefault="00A94829">
            <w:pPr>
              <w:pStyle w:val="333-"/>
              <w:spacing w:after="0"/>
              <w:rPr>
                <w:rFonts w:ascii="Times New Roman" w:hAnsi="Times New Roman"/>
                <w:b w:val="0"/>
                <w:i/>
                <w:color w:val="auto"/>
                <w:sz w:val="24"/>
                <w:szCs w:val="24"/>
              </w:rPr>
            </w:pPr>
            <w:r>
              <w:rPr>
                <w:rFonts w:ascii="Times New Roman" w:hAnsi="Times New Roman"/>
                <w:b w:val="0"/>
                <w:i/>
                <w:color w:val="auto"/>
                <w:sz w:val="24"/>
                <w:szCs w:val="24"/>
              </w:rPr>
              <w:t>Результати навчання</w:t>
            </w:r>
          </w:p>
        </w:tc>
        <w:tc>
          <w:tcPr>
            <w:tcW w:w="1240" w:type="dxa"/>
            <w:tcBorders>
              <w:top w:val="single" w:sz="4" w:space="0" w:color="auto"/>
              <w:left w:val="single" w:sz="4" w:space="0" w:color="auto"/>
              <w:bottom w:val="single" w:sz="4" w:space="0" w:color="auto"/>
              <w:right w:val="single" w:sz="4" w:space="0" w:color="auto"/>
            </w:tcBorders>
            <w:vAlign w:val="center"/>
            <w:hideMark/>
          </w:tcPr>
          <w:p w:rsidR="00A94829" w:rsidRDefault="00A94829">
            <w:pPr>
              <w:pStyle w:val="333-"/>
              <w:spacing w:after="0"/>
              <w:rPr>
                <w:rFonts w:ascii="Times New Roman" w:hAnsi="Times New Roman"/>
                <w:b w:val="0"/>
                <w:i/>
                <w:color w:val="auto"/>
                <w:sz w:val="24"/>
                <w:szCs w:val="24"/>
              </w:rPr>
            </w:pPr>
            <w:r>
              <w:rPr>
                <w:rFonts w:ascii="Times New Roman" w:hAnsi="Times New Roman"/>
                <w:b w:val="0"/>
                <w:i/>
                <w:color w:val="auto"/>
                <w:sz w:val="24"/>
                <w:szCs w:val="24"/>
              </w:rPr>
              <w:t>Завдання</w:t>
            </w:r>
          </w:p>
        </w:tc>
      </w:tr>
      <w:tr w:rsidR="00A94829" w:rsidTr="00A94829">
        <w:tc>
          <w:tcPr>
            <w:tcW w:w="10420" w:type="dxa"/>
            <w:gridSpan w:val="4"/>
            <w:tcBorders>
              <w:top w:val="single" w:sz="4" w:space="0" w:color="auto"/>
              <w:left w:val="single" w:sz="4" w:space="0" w:color="auto"/>
              <w:bottom w:val="single" w:sz="4" w:space="0" w:color="auto"/>
              <w:right w:val="single" w:sz="4" w:space="0" w:color="auto"/>
            </w:tcBorders>
            <w:hideMark/>
          </w:tcPr>
          <w:p w:rsidR="00A94829" w:rsidRDefault="00A94829">
            <w:pPr>
              <w:jc w:val="center"/>
              <w:rPr>
                <w:rFonts w:ascii="Times New Roman" w:hAnsi="Times New Roman" w:cs="Times New Roman"/>
                <w:b/>
                <w:sz w:val="24"/>
                <w:szCs w:val="24"/>
              </w:rPr>
            </w:pPr>
            <w:r>
              <w:rPr>
                <w:rFonts w:ascii="Times New Roman" w:hAnsi="Times New Roman" w:cs="Times New Roman"/>
                <w:b/>
                <w:sz w:val="24"/>
                <w:szCs w:val="24"/>
              </w:rPr>
              <w:t>Модуль 1. Наука як специфічна форма</w:t>
            </w:r>
          </w:p>
          <w:p w:rsidR="00A94829" w:rsidRDefault="00A94829">
            <w:pPr>
              <w:pStyle w:val="333-"/>
              <w:spacing w:after="0"/>
              <w:rPr>
                <w:rFonts w:ascii="Times New Roman" w:hAnsi="Times New Roman"/>
                <w:b w:val="0"/>
                <w:i/>
                <w:color w:val="auto"/>
                <w:sz w:val="24"/>
                <w:szCs w:val="24"/>
              </w:rPr>
            </w:pPr>
            <w:r>
              <w:rPr>
                <w:rFonts w:ascii="Times New Roman" w:hAnsi="Times New Roman"/>
                <w:color w:val="auto"/>
                <w:sz w:val="24"/>
                <w:szCs w:val="24"/>
              </w:rPr>
              <w:t>теоретичного пізнання світу</w:t>
            </w:r>
          </w:p>
        </w:tc>
      </w:tr>
      <w:tr w:rsidR="00A94829" w:rsidTr="00A94829">
        <w:tc>
          <w:tcPr>
            <w:tcW w:w="1359" w:type="dxa"/>
            <w:tcBorders>
              <w:top w:val="single" w:sz="4" w:space="0" w:color="auto"/>
              <w:left w:val="single" w:sz="4" w:space="0" w:color="auto"/>
              <w:bottom w:val="single" w:sz="4" w:space="0" w:color="auto"/>
              <w:right w:val="single" w:sz="4" w:space="0" w:color="auto"/>
            </w:tcBorders>
            <w:hideMark/>
          </w:tcPr>
          <w:p w:rsidR="00A94829" w:rsidRDefault="00A94829">
            <w:pPr>
              <w:pStyle w:val="333-"/>
              <w:spacing w:after="0"/>
              <w:rPr>
                <w:rFonts w:ascii="Times New Roman" w:hAnsi="Times New Roman"/>
                <w:b w:val="0"/>
                <w:color w:val="auto"/>
                <w:sz w:val="24"/>
                <w:szCs w:val="24"/>
              </w:rPr>
            </w:pPr>
            <w:r>
              <w:rPr>
                <w:rFonts w:ascii="Times New Roman" w:hAnsi="Times New Roman"/>
                <w:b w:val="0"/>
                <w:color w:val="auto"/>
                <w:sz w:val="24"/>
                <w:szCs w:val="24"/>
              </w:rPr>
              <w:t>4/4</w:t>
            </w:r>
          </w:p>
        </w:tc>
        <w:tc>
          <w:tcPr>
            <w:tcW w:w="2577" w:type="dxa"/>
            <w:tcBorders>
              <w:top w:val="single" w:sz="4" w:space="0" w:color="auto"/>
              <w:left w:val="single" w:sz="4" w:space="0" w:color="auto"/>
              <w:bottom w:val="single" w:sz="4" w:space="0" w:color="auto"/>
              <w:right w:val="single" w:sz="4" w:space="0" w:color="auto"/>
            </w:tcBorders>
            <w:hideMark/>
          </w:tcPr>
          <w:p w:rsidR="00A94829" w:rsidRDefault="00A94829">
            <w:pPr>
              <w:rPr>
                <w:rFonts w:ascii="Times New Roman" w:hAnsi="Times New Roman" w:cs="Times New Roman"/>
                <w:sz w:val="24"/>
                <w:szCs w:val="24"/>
              </w:rPr>
            </w:pPr>
            <w:r>
              <w:rPr>
                <w:rFonts w:ascii="Times New Roman" w:hAnsi="Times New Roman" w:cs="Times New Roman"/>
                <w:sz w:val="24"/>
                <w:szCs w:val="24"/>
              </w:rPr>
              <w:t>Тема 1.1. Філософія науки як напрям сучасної філософії.</w:t>
            </w:r>
          </w:p>
        </w:tc>
        <w:tc>
          <w:tcPr>
            <w:tcW w:w="5244" w:type="dxa"/>
            <w:tcBorders>
              <w:top w:val="single" w:sz="4" w:space="0" w:color="auto"/>
              <w:left w:val="single" w:sz="4" w:space="0" w:color="auto"/>
              <w:bottom w:val="single" w:sz="4" w:space="0" w:color="auto"/>
              <w:right w:val="single" w:sz="4" w:space="0" w:color="auto"/>
            </w:tcBorders>
            <w:hideMark/>
          </w:tcPr>
          <w:p w:rsidR="00A94829" w:rsidRDefault="00A94829" w:rsidP="00A94829">
            <w:pPr>
              <w:pStyle w:val="333-"/>
              <w:spacing w:after="0"/>
              <w:jc w:val="left"/>
              <w:rPr>
                <w:rFonts w:ascii="Times New Roman" w:hAnsi="Times New Roman"/>
                <w:b w:val="0"/>
                <w:color w:val="auto"/>
                <w:sz w:val="24"/>
                <w:szCs w:val="24"/>
              </w:rPr>
            </w:pPr>
            <w:r>
              <w:rPr>
                <w:rFonts w:ascii="Times New Roman" w:hAnsi="Times New Roman"/>
                <w:b w:val="0"/>
                <w:color w:val="auto"/>
                <w:sz w:val="24"/>
                <w:szCs w:val="24"/>
              </w:rPr>
              <w:t xml:space="preserve">Знати особливості виникнення і розвитку філософії науки як специфічного напряму сучасної філософії, основні етапи її розвитку. Орієнтуватися в головних ідеях концепцій </w:t>
            </w:r>
            <w:r w:rsidRPr="00A94829">
              <w:rPr>
                <w:rFonts w:ascii="Times New Roman" w:hAnsi="Times New Roman"/>
                <w:b w:val="0"/>
                <w:color w:val="auto"/>
                <w:spacing w:val="-4"/>
                <w:sz w:val="24"/>
                <w:szCs w:val="24"/>
              </w:rPr>
              <w:t>розвитку наукового пізнання провідних істориків</w:t>
            </w:r>
            <w:r>
              <w:rPr>
                <w:rFonts w:ascii="Times New Roman" w:hAnsi="Times New Roman"/>
                <w:b w:val="0"/>
                <w:color w:val="auto"/>
                <w:sz w:val="24"/>
                <w:szCs w:val="24"/>
              </w:rPr>
              <w:t xml:space="preserve"> і філософів науки: К. Поппера, І. </w:t>
            </w:r>
            <w:proofErr w:type="spellStart"/>
            <w:r>
              <w:rPr>
                <w:rFonts w:ascii="Times New Roman" w:hAnsi="Times New Roman"/>
                <w:b w:val="0"/>
                <w:color w:val="auto"/>
                <w:sz w:val="24"/>
                <w:szCs w:val="24"/>
              </w:rPr>
              <w:t>Лакатоса</w:t>
            </w:r>
            <w:proofErr w:type="spellEnd"/>
            <w:r>
              <w:rPr>
                <w:rFonts w:ascii="Times New Roman" w:hAnsi="Times New Roman"/>
                <w:b w:val="0"/>
                <w:color w:val="auto"/>
                <w:sz w:val="24"/>
                <w:szCs w:val="24"/>
              </w:rPr>
              <w:t>, Т. Куна, С. </w:t>
            </w:r>
            <w:proofErr w:type="spellStart"/>
            <w:r>
              <w:rPr>
                <w:rFonts w:ascii="Times New Roman" w:hAnsi="Times New Roman"/>
                <w:b w:val="0"/>
                <w:color w:val="auto"/>
                <w:sz w:val="24"/>
                <w:szCs w:val="24"/>
              </w:rPr>
              <w:t>Тулміна</w:t>
            </w:r>
            <w:proofErr w:type="spellEnd"/>
            <w:r>
              <w:rPr>
                <w:rFonts w:ascii="Times New Roman" w:hAnsi="Times New Roman"/>
                <w:b w:val="0"/>
                <w:color w:val="auto"/>
                <w:sz w:val="24"/>
                <w:szCs w:val="24"/>
              </w:rPr>
              <w:t xml:space="preserve">, П. </w:t>
            </w:r>
            <w:proofErr w:type="spellStart"/>
            <w:r>
              <w:rPr>
                <w:rFonts w:ascii="Times New Roman" w:hAnsi="Times New Roman"/>
                <w:b w:val="0"/>
                <w:color w:val="auto"/>
                <w:sz w:val="24"/>
                <w:szCs w:val="24"/>
              </w:rPr>
              <w:t>Фейерабенда</w:t>
            </w:r>
            <w:proofErr w:type="spellEnd"/>
            <w:r>
              <w:rPr>
                <w:rFonts w:ascii="Times New Roman" w:hAnsi="Times New Roman"/>
                <w:b w:val="0"/>
                <w:color w:val="auto"/>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A94829" w:rsidRDefault="00A94829">
            <w:pPr>
              <w:pStyle w:val="333-"/>
              <w:spacing w:after="0"/>
              <w:jc w:val="left"/>
              <w:rPr>
                <w:rFonts w:ascii="Times New Roman" w:hAnsi="Times New Roman"/>
                <w:b w:val="0"/>
                <w:color w:val="auto"/>
                <w:sz w:val="24"/>
                <w:szCs w:val="24"/>
              </w:rPr>
            </w:pPr>
            <w:r>
              <w:rPr>
                <w:rFonts w:ascii="Times New Roman" w:hAnsi="Times New Roman"/>
                <w:b w:val="0"/>
                <w:color w:val="auto"/>
                <w:sz w:val="24"/>
                <w:szCs w:val="24"/>
              </w:rPr>
              <w:t xml:space="preserve">Тести, </w:t>
            </w:r>
          </w:p>
          <w:p w:rsidR="00A94829" w:rsidRDefault="00A94829">
            <w:pPr>
              <w:pStyle w:val="333-"/>
              <w:spacing w:after="0"/>
              <w:jc w:val="left"/>
              <w:rPr>
                <w:rFonts w:ascii="Times New Roman" w:hAnsi="Times New Roman"/>
                <w:b w:val="0"/>
                <w:color w:val="auto"/>
                <w:sz w:val="24"/>
                <w:szCs w:val="24"/>
              </w:rPr>
            </w:pPr>
            <w:r>
              <w:rPr>
                <w:rFonts w:ascii="Times New Roman" w:hAnsi="Times New Roman"/>
                <w:b w:val="0"/>
                <w:color w:val="auto"/>
                <w:sz w:val="24"/>
                <w:szCs w:val="24"/>
              </w:rPr>
              <w:t>питання</w:t>
            </w:r>
          </w:p>
        </w:tc>
      </w:tr>
      <w:tr w:rsidR="00A94829" w:rsidTr="00A94829">
        <w:tc>
          <w:tcPr>
            <w:tcW w:w="1359" w:type="dxa"/>
            <w:tcBorders>
              <w:top w:val="single" w:sz="4" w:space="0" w:color="auto"/>
              <w:left w:val="single" w:sz="4" w:space="0" w:color="auto"/>
              <w:bottom w:val="single" w:sz="4" w:space="0" w:color="auto"/>
              <w:right w:val="single" w:sz="4" w:space="0" w:color="auto"/>
            </w:tcBorders>
            <w:hideMark/>
          </w:tcPr>
          <w:p w:rsidR="00A94829" w:rsidRDefault="00A94829">
            <w:pPr>
              <w:pStyle w:val="333-"/>
              <w:spacing w:after="0"/>
              <w:rPr>
                <w:rFonts w:ascii="Times New Roman" w:hAnsi="Times New Roman"/>
                <w:b w:val="0"/>
                <w:color w:val="auto"/>
                <w:sz w:val="24"/>
                <w:szCs w:val="24"/>
              </w:rPr>
            </w:pPr>
            <w:r>
              <w:rPr>
                <w:rFonts w:ascii="Times New Roman" w:hAnsi="Times New Roman"/>
                <w:b w:val="0"/>
                <w:color w:val="auto"/>
                <w:sz w:val="24"/>
                <w:szCs w:val="24"/>
              </w:rPr>
              <w:t>4/4</w:t>
            </w:r>
          </w:p>
        </w:tc>
        <w:tc>
          <w:tcPr>
            <w:tcW w:w="2577" w:type="dxa"/>
            <w:tcBorders>
              <w:top w:val="single" w:sz="4" w:space="0" w:color="auto"/>
              <w:left w:val="single" w:sz="4" w:space="0" w:color="auto"/>
              <w:bottom w:val="single" w:sz="4" w:space="0" w:color="auto"/>
              <w:right w:val="single" w:sz="4" w:space="0" w:color="auto"/>
            </w:tcBorders>
            <w:hideMark/>
          </w:tcPr>
          <w:p w:rsidR="00A94829" w:rsidRDefault="00A94829">
            <w:pPr>
              <w:rPr>
                <w:rFonts w:ascii="Times New Roman" w:hAnsi="Times New Roman" w:cs="Times New Roman"/>
                <w:sz w:val="24"/>
                <w:szCs w:val="24"/>
              </w:rPr>
            </w:pPr>
            <w:r>
              <w:rPr>
                <w:rFonts w:ascii="Times New Roman" w:hAnsi="Times New Roman" w:cs="Times New Roman"/>
                <w:sz w:val="24"/>
                <w:szCs w:val="24"/>
              </w:rPr>
              <w:t>Тема 1.2. Основні етапи розвитку науки. Філософія як фактор розвитку науки.</w:t>
            </w:r>
          </w:p>
        </w:tc>
        <w:tc>
          <w:tcPr>
            <w:tcW w:w="5244" w:type="dxa"/>
            <w:tcBorders>
              <w:top w:val="single" w:sz="4" w:space="0" w:color="auto"/>
              <w:left w:val="single" w:sz="4" w:space="0" w:color="auto"/>
              <w:bottom w:val="single" w:sz="4" w:space="0" w:color="auto"/>
              <w:right w:val="single" w:sz="4" w:space="0" w:color="auto"/>
            </w:tcBorders>
            <w:hideMark/>
          </w:tcPr>
          <w:p w:rsidR="00A94829" w:rsidRDefault="00A94829" w:rsidP="00A94829">
            <w:pPr>
              <w:pStyle w:val="333-"/>
              <w:spacing w:after="0"/>
              <w:jc w:val="left"/>
              <w:rPr>
                <w:rFonts w:ascii="Times New Roman" w:hAnsi="Times New Roman"/>
                <w:b w:val="0"/>
                <w:color w:val="auto"/>
                <w:sz w:val="24"/>
                <w:szCs w:val="24"/>
              </w:rPr>
            </w:pPr>
            <w:r>
              <w:rPr>
                <w:rFonts w:ascii="Times New Roman" w:hAnsi="Times New Roman"/>
                <w:b w:val="0"/>
                <w:color w:val="auto"/>
                <w:sz w:val="24"/>
                <w:szCs w:val="24"/>
              </w:rPr>
              <w:t xml:space="preserve">Знати основні концепції виникнення науки. Розуміти роль філософії у формуванні наукового знання та специфіку основних етапів розвитку європейської науки: античність, Середньовіччя, доба Відродження, Новий час. Розуміти сутність та причини революції у </w:t>
            </w:r>
            <w:r w:rsidRPr="00A94829">
              <w:rPr>
                <w:rFonts w:ascii="Times New Roman" w:hAnsi="Times New Roman"/>
                <w:b w:val="0"/>
                <w:color w:val="auto"/>
                <w:spacing w:val="-4"/>
                <w:sz w:val="24"/>
                <w:szCs w:val="24"/>
              </w:rPr>
              <w:lastRenderedPageBreak/>
              <w:t xml:space="preserve">природознавстві в кінці </w:t>
            </w:r>
            <w:r w:rsidRPr="00A94829">
              <w:rPr>
                <w:rFonts w:ascii="Times New Roman" w:hAnsi="Times New Roman"/>
                <w:b w:val="0"/>
                <w:color w:val="auto"/>
                <w:spacing w:val="-4"/>
                <w:sz w:val="24"/>
                <w:szCs w:val="24"/>
                <w:lang w:val="en-US"/>
              </w:rPr>
              <w:t>XIX</w:t>
            </w:r>
            <w:r w:rsidRPr="00A94829">
              <w:rPr>
                <w:rFonts w:ascii="Times New Roman" w:hAnsi="Times New Roman"/>
                <w:b w:val="0"/>
                <w:color w:val="auto"/>
                <w:spacing w:val="-4"/>
                <w:sz w:val="24"/>
                <w:szCs w:val="24"/>
              </w:rPr>
              <w:t xml:space="preserve"> – на початку </w:t>
            </w:r>
            <w:r w:rsidRPr="00A94829">
              <w:rPr>
                <w:rFonts w:ascii="Times New Roman" w:hAnsi="Times New Roman"/>
                <w:b w:val="0"/>
                <w:color w:val="auto"/>
                <w:spacing w:val="-4"/>
                <w:sz w:val="24"/>
                <w:szCs w:val="24"/>
                <w:lang w:val="en-US"/>
              </w:rPr>
              <w:t>XX</w:t>
            </w:r>
            <w:r w:rsidRPr="00A94829">
              <w:rPr>
                <w:rFonts w:ascii="Times New Roman" w:hAnsi="Times New Roman"/>
                <w:b w:val="0"/>
                <w:color w:val="auto"/>
                <w:spacing w:val="-4"/>
                <w:sz w:val="24"/>
                <w:szCs w:val="24"/>
              </w:rPr>
              <w:t xml:space="preserve"> ст.,</w:t>
            </w:r>
            <w:r>
              <w:rPr>
                <w:rFonts w:ascii="Times New Roman" w:hAnsi="Times New Roman"/>
                <w:b w:val="0"/>
                <w:color w:val="auto"/>
                <w:sz w:val="24"/>
                <w:szCs w:val="24"/>
              </w:rPr>
              <w:t xml:space="preserve"> головні відмінності між класичною та некласичною парадигмами науки, специфіку </w:t>
            </w:r>
            <w:r w:rsidRPr="00A94829">
              <w:rPr>
                <w:rFonts w:ascii="Times New Roman" w:hAnsi="Times New Roman"/>
                <w:b w:val="0"/>
                <w:color w:val="auto"/>
                <w:spacing w:val="-8"/>
                <w:sz w:val="24"/>
                <w:szCs w:val="24"/>
              </w:rPr>
              <w:t>науки і техніки; особливості взаємодії природничих,</w:t>
            </w:r>
            <w:r>
              <w:rPr>
                <w:rFonts w:ascii="Times New Roman" w:hAnsi="Times New Roman"/>
                <w:b w:val="0"/>
                <w:color w:val="auto"/>
                <w:sz w:val="24"/>
                <w:szCs w:val="24"/>
              </w:rPr>
              <w:t xml:space="preserve"> соціально-гуманітарних та технічних наук.</w:t>
            </w:r>
          </w:p>
        </w:tc>
        <w:tc>
          <w:tcPr>
            <w:tcW w:w="1240" w:type="dxa"/>
            <w:tcBorders>
              <w:top w:val="single" w:sz="4" w:space="0" w:color="auto"/>
              <w:left w:val="single" w:sz="4" w:space="0" w:color="auto"/>
              <w:bottom w:val="single" w:sz="4" w:space="0" w:color="auto"/>
              <w:right w:val="single" w:sz="4" w:space="0" w:color="auto"/>
            </w:tcBorders>
            <w:hideMark/>
          </w:tcPr>
          <w:p w:rsidR="00A94829" w:rsidRDefault="00A94829">
            <w:pPr>
              <w:pStyle w:val="333-"/>
              <w:spacing w:after="0"/>
              <w:jc w:val="left"/>
              <w:rPr>
                <w:rFonts w:ascii="Times New Roman" w:hAnsi="Times New Roman"/>
                <w:b w:val="0"/>
                <w:color w:val="auto"/>
                <w:sz w:val="24"/>
                <w:szCs w:val="24"/>
              </w:rPr>
            </w:pPr>
            <w:r>
              <w:rPr>
                <w:rFonts w:ascii="Times New Roman" w:hAnsi="Times New Roman"/>
                <w:b w:val="0"/>
                <w:color w:val="auto"/>
                <w:sz w:val="24"/>
                <w:szCs w:val="24"/>
              </w:rPr>
              <w:lastRenderedPageBreak/>
              <w:t xml:space="preserve">Тести, </w:t>
            </w:r>
          </w:p>
          <w:p w:rsidR="00A94829" w:rsidRDefault="00A94829">
            <w:pPr>
              <w:pStyle w:val="333-"/>
              <w:spacing w:after="0"/>
              <w:jc w:val="left"/>
              <w:rPr>
                <w:rFonts w:ascii="Times New Roman" w:hAnsi="Times New Roman"/>
                <w:b w:val="0"/>
                <w:color w:val="auto"/>
                <w:sz w:val="24"/>
                <w:szCs w:val="24"/>
              </w:rPr>
            </w:pPr>
            <w:r>
              <w:rPr>
                <w:rFonts w:ascii="Times New Roman" w:hAnsi="Times New Roman"/>
                <w:b w:val="0"/>
                <w:color w:val="auto"/>
                <w:sz w:val="24"/>
                <w:szCs w:val="24"/>
              </w:rPr>
              <w:t>питання</w:t>
            </w:r>
          </w:p>
        </w:tc>
      </w:tr>
      <w:tr w:rsidR="00A94829" w:rsidTr="00A94829">
        <w:tc>
          <w:tcPr>
            <w:tcW w:w="1359" w:type="dxa"/>
            <w:tcBorders>
              <w:top w:val="single" w:sz="4" w:space="0" w:color="auto"/>
              <w:left w:val="single" w:sz="4" w:space="0" w:color="auto"/>
              <w:bottom w:val="single" w:sz="4" w:space="0" w:color="auto"/>
              <w:right w:val="single" w:sz="4" w:space="0" w:color="auto"/>
            </w:tcBorders>
            <w:hideMark/>
          </w:tcPr>
          <w:p w:rsidR="00A94829" w:rsidRDefault="00A94829">
            <w:pPr>
              <w:pStyle w:val="333-"/>
              <w:spacing w:after="0"/>
              <w:rPr>
                <w:rFonts w:ascii="Times New Roman" w:hAnsi="Times New Roman"/>
                <w:b w:val="0"/>
                <w:color w:val="auto"/>
                <w:sz w:val="24"/>
                <w:szCs w:val="24"/>
              </w:rPr>
            </w:pPr>
            <w:r>
              <w:rPr>
                <w:rFonts w:ascii="Times New Roman" w:hAnsi="Times New Roman"/>
                <w:b w:val="0"/>
                <w:color w:val="auto"/>
                <w:sz w:val="24"/>
                <w:szCs w:val="24"/>
              </w:rPr>
              <w:lastRenderedPageBreak/>
              <w:t>4/4</w:t>
            </w:r>
          </w:p>
        </w:tc>
        <w:tc>
          <w:tcPr>
            <w:tcW w:w="2577" w:type="dxa"/>
            <w:tcBorders>
              <w:top w:val="single" w:sz="4" w:space="0" w:color="auto"/>
              <w:left w:val="single" w:sz="4" w:space="0" w:color="auto"/>
              <w:bottom w:val="single" w:sz="4" w:space="0" w:color="auto"/>
              <w:right w:val="single" w:sz="4" w:space="0" w:color="auto"/>
            </w:tcBorders>
            <w:hideMark/>
          </w:tcPr>
          <w:p w:rsidR="00A94829" w:rsidRDefault="00A94829">
            <w:pPr>
              <w:rPr>
                <w:rFonts w:ascii="Times New Roman" w:hAnsi="Times New Roman" w:cs="Times New Roman"/>
                <w:sz w:val="24"/>
                <w:szCs w:val="24"/>
              </w:rPr>
            </w:pPr>
            <w:r>
              <w:rPr>
                <w:rFonts w:ascii="Times New Roman" w:hAnsi="Times New Roman" w:cs="Times New Roman"/>
                <w:sz w:val="24"/>
                <w:szCs w:val="24"/>
              </w:rPr>
              <w:t>Тема 1.3. Філософський аналіз структури та методів наукового пізнання.</w:t>
            </w:r>
          </w:p>
        </w:tc>
        <w:tc>
          <w:tcPr>
            <w:tcW w:w="5244" w:type="dxa"/>
            <w:tcBorders>
              <w:top w:val="single" w:sz="4" w:space="0" w:color="auto"/>
              <w:left w:val="single" w:sz="4" w:space="0" w:color="auto"/>
              <w:bottom w:val="single" w:sz="4" w:space="0" w:color="auto"/>
              <w:right w:val="single" w:sz="4" w:space="0" w:color="auto"/>
            </w:tcBorders>
            <w:hideMark/>
          </w:tcPr>
          <w:p w:rsidR="00A94829" w:rsidRDefault="00A94829" w:rsidP="00A94829">
            <w:pPr>
              <w:pStyle w:val="333-"/>
              <w:spacing w:after="0"/>
              <w:jc w:val="left"/>
              <w:rPr>
                <w:rFonts w:ascii="Times New Roman" w:hAnsi="Times New Roman"/>
                <w:b w:val="0"/>
                <w:color w:val="auto"/>
                <w:sz w:val="24"/>
                <w:szCs w:val="24"/>
              </w:rPr>
            </w:pPr>
            <w:r w:rsidRPr="00A94829">
              <w:rPr>
                <w:rFonts w:ascii="Times New Roman" w:hAnsi="Times New Roman"/>
                <w:b w:val="0"/>
                <w:color w:val="auto"/>
                <w:spacing w:val="-6"/>
                <w:sz w:val="24"/>
                <w:szCs w:val="24"/>
              </w:rPr>
              <w:t>Розуміти особливості чуттєвого та раціонального</w:t>
            </w:r>
            <w:r>
              <w:rPr>
                <w:rFonts w:ascii="Times New Roman" w:hAnsi="Times New Roman"/>
                <w:b w:val="0"/>
                <w:color w:val="auto"/>
                <w:sz w:val="24"/>
                <w:szCs w:val="24"/>
              </w:rPr>
              <w:t xml:space="preserve"> рівнів пізнання, знати їх основні форми. Знати і вміти застосовувати в науковому дослідженні емпіричні та теоретичні методи пізнання. Знати що таке проблема, ідея, концепція, гіпотеза, теорія, науковий факт, науковий закон. Розуміти значення наукового факту й теорії у процесі пізнання; специфіку методів природничих і соціально-гуманітарних наук.</w:t>
            </w:r>
          </w:p>
        </w:tc>
        <w:tc>
          <w:tcPr>
            <w:tcW w:w="1240" w:type="dxa"/>
            <w:tcBorders>
              <w:top w:val="single" w:sz="4" w:space="0" w:color="auto"/>
              <w:left w:val="single" w:sz="4" w:space="0" w:color="auto"/>
              <w:bottom w:val="single" w:sz="4" w:space="0" w:color="auto"/>
              <w:right w:val="single" w:sz="4" w:space="0" w:color="auto"/>
            </w:tcBorders>
            <w:hideMark/>
          </w:tcPr>
          <w:p w:rsidR="00A94829" w:rsidRDefault="00A94829">
            <w:pPr>
              <w:pStyle w:val="333-"/>
              <w:spacing w:after="0"/>
              <w:jc w:val="left"/>
              <w:rPr>
                <w:rFonts w:ascii="Times New Roman" w:hAnsi="Times New Roman"/>
                <w:b w:val="0"/>
                <w:color w:val="auto"/>
                <w:sz w:val="24"/>
                <w:szCs w:val="24"/>
              </w:rPr>
            </w:pPr>
            <w:r>
              <w:rPr>
                <w:rFonts w:ascii="Times New Roman" w:hAnsi="Times New Roman"/>
                <w:b w:val="0"/>
                <w:color w:val="auto"/>
                <w:sz w:val="24"/>
                <w:szCs w:val="24"/>
              </w:rPr>
              <w:t xml:space="preserve">Тести, </w:t>
            </w:r>
          </w:p>
          <w:p w:rsidR="00A94829" w:rsidRDefault="00A94829">
            <w:pPr>
              <w:pStyle w:val="333-"/>
              <w:spacing w:after="0"/>
              <w:jc w:val="left"/>
              <w:rPr>
                <w:rFonts w:ascii="Times New Roman" w:hAnsi="Times New Roman"/>
                <w:b w:val="0"/>
                <w:color w:val="auto"/>
                <w:sz w:val="24"/>
                <w:szCs w:val="24"/>
              </w:rPr>
            </w:pPr>
            <w:r>
              <w:rPr>
                <w:rFonts w:ascii="Times New Roman" w:hAnsi="Times New Roman"/>
                <w:b w:val="0"/>
                <w:color w:val="auto"/>
                <w:sz w:val="24"/>
                <w:szCs w:val="24"/>
              </w:rPr>
              <w:t>питання</w:t>
            </w:r>
          </w:p>
        </w:tc>
      </w:tr>
      <w:tr w:rsidR="00A94829" w:rsidTr="00A94829">
        <w:tc>
          <w:tcPr>
            <w:tcW w:w="1359" w:type="dxa"/>
            <w:tcBorders>
              <w:top w:val="single" w:sz="4" w:space="0" w:color="auto"/>
              <w:left w:val="single" w:sz="4" w:space="0" w:color="auto"/>
              <w:bottom w:val="single" w:sz="4" w:space="0" w:color="auto"/>
              <w:right w:val="single" w:sz="4" w:space="0" w:color="auto"/>
            </w:tcBorders>
            <w:hideMark/>
          </w:tcPr>
          <w:p w:rsidR="00A94829" w:rsidRDefault="00A94829">
            <w:pPr>
              <w:pStyle w:val="333-"/>
              <w:spacing w:after="0"/>
              <w:rPr>
                <w:rFonts w:ascii="Times New Roman" w:hAnsi="Times New Roman"/>
                <w:b w:val="0"/>
                <w:color w:val="auto"/>
                <w:sz w:val="24"/>
                <w:szCs w:val="24"/>
              </w:rPr>
            </w:pPr>
            <w:r>
              <w:rPr>
                <w:rFonts w:ascii="Times New Roman" w:hAnsi="Times New Roman"/>
                <w:b w:val="0"/>
                <w:color w:val="auto"/>
                <w:sz w:val="24"/>
                <w:szCs w:val="24"/>
              </w:rPr>
              <w:t>4/4</w:t>
            </w:r>
          </w:p>
        </w:tc>
        <w:tc>
          <w:tcPr>
            <w:tcW w:w="2577" w:type="dxa"/>
            <w:tcBorders>
              <w:top w:val="single" w:sz="4" w:space="0" w:color="auto"/>
              <w:left w:val="single" w:sz="4" w:space="0" w:color="auto"/>
              <w:bottom w:val="single" w:sz="4" w:space="0" w:color="auto"/>
              <w:right w:val="single" w:sz="4" w:space="0" w:color="auto"/>
            </w:tcBorders>
            <w:hideMark/>
          </w:tcPr>
          <w:p w:rsidR="00A94829" w:rsidRDefault="00A94829">
            <w:pPr>
              <w:rPr>
                <w:rFonts w:ascii="Times New Roman" w:hAnsi="Times New Roman" w:cs="Times New Roman"/>
                <w:sz w:val="24"/>
                <w:szCs w:val="24"/>
              </w:rPr>
            </w:pPr>
            <w:r>
              <w:rPr>
                <w:rFonts w:ascii="Times New Roman" w:hAnsi="Times New Roman" w:cs="Times New Roman"/>
                <w:sz w:val="24"/>
                <w:szCs w:val="24"/>
              </w:rPr>
              <w:t>Тема 1.4. Сучасна наукова картина світу.</w:t>
            </w:r>
          </w:p>
        </w:tc>
        <w:tc>
          <w:tcPr>
            <w:tcW w:w="5244" w:type="dxa"/>
            <w:tcBorders>
              <w:top w:val="single" w:sz="4" w:space="0" w:color="auto"/>
              <w:left w:val="single" w:sz="4" w:space="0" w:color="auto"/>
              <w:bottom w:val="single" w:sz="4" w:space="0" w:color="auto"/>
              <w:right w:val="single" w:sz="4" w:space="0" w:color="auto"/>
            </w:tcBorders>
            <w:hideMark/>
          </w:tcPr>
          <w:p w:rsidR="00A94829" w:rsidRPr="00A94829" w:rsidRDefault="00A94829" w:rsidP="00A94829">
            <w:pPr>
              <w:keepNext/>
              <w:rPr>
                <w:rFonts w:ascii="Times New Roman" w:hAnsi="Times New Roman" w:cs="Times New Roman"/>
                <w:spacing w:val="-4"/>
                <w:sz w:val="24"/>
                <w:szCs w:val="24"/>
              </w:rPr>
            </w:pPr>
            <w:r w:rsidRPr="00A94829">
              <w:rPr>
                <w:rFonts w:ascii="Times New Roman" w:hAnsi="Times New Roman" w:cs="Times New Roman"/>
                <w:spacing w:val="-4"/>
                <w:sz w:val="24"/>
                <w:szCs w:val="24"/>
              </w:rPr>
              <w:t>Розуміти, що таке наукова картина світу (НКС), які бувають НКС. Знати передумови формування наукової картини світу у Стародавній Греції та країнах Стародавнього Сходу (Індія, Китай). Розуміти основні етапи формування фізичної картини світу від зародження перших наукових знань до сучасності. Орієнтуватися в головних світоглядних концепціях сучасного природознавства: концепція відносності простору-часу, концепція детермінізму та індетермінізму, концепція атомізму, концепція рівнів організації неживих і живих систем, концепція біосфери і ноосфери, концепція еволюції, антропний принцип, концепція самоорганізації, системний підхід та ін. Знати і вміти застосовувати в наукових дослідженнях різні види НКС.</w:t>
            </w:r>
          </w:p>
        </w:tc>
        <w:tc>
          <w:tcPr>
            <w:tcW w:w="1240" w:type="dxa"/>
            <w:tcBorders>
              <w:top w:val="single" w:sz="4" w:space="0" w:color="auto"/>
              <w:left w:val="single" w:sz="4" w:space="0" w:color="auto"/>
              <w:bottom w:val="single" w:sz="4" w:space="0" w:color="auto"/>
              <w:right w:val="single" w:sz="4" w:space="0" w:color="auto"/>
            </w:tcBorders>
            <w:hideMark/>
          </w:tcPr>
          <w:p w:rsidR="00A94829" w:rsidRDefault="00A94829">
            <w:pPr>
              <w:pStyle w:val="333-"/>
              <w:spacing w:after="0"/>
              <w:jc w:val="left"/>
              <w:rPr>
                <w:rFonts w:ascii="Times New Roman" w:hAnsi="Times New Roman"/>
                <w:b w:val="0"/>
                <w:color w:val="auto"/>
                <w:sz w:val="24"/>
                <w:szCs w:val="24"/>
              </w:rPr>
            </w:pPr>
            <w:r>
              <w:rPr>
                <w:rFonts w:ascii="Times New Roman" w:hAnsi="Times New Roman"/>
                <w:b w:val="0"/>
                <w:color w:val="auto"/>
                <w:sz w:val="24"/>
                <w:szCs w:val="24"/>
              </w:rPr>
              <w:t xml:space="preserve">Тести, </w:t>
            </w:r>
          </w:p>
          <w:p w:rsidR="00A94829" w:rsidRDefault="00A94829">
            <w:pPr>
              <w:pStyle w:val="333-"/>
              <w:spacing w:after="0"/>
              <w:jc w:val="left"/>
              <w:rPr>
                <w:rFonts w:ascii="Times New Roman" w:hAnsi="Times New Roman"/>
                <w:b w:val="0"/>
                <w:color w:val="auto"/>
                <w:sz w:val="24"/>
                <w:szCs w:val="24"/>
              </w:rPr>
            </w:pPr>
            <w:r>
              <w:rPr>
                <w:rFonts w:ascii="Times New Roman" w:hAnsi="Times New Roman"/>
                <w:b w:val="0"/>
                <w:color w:val="auto"/>
                <w:sz w:val="24"/>
                <w:szCs w:val="24"/>
              </w:rPr>
              <w:t>питання</w:t>
            </w:r>
          </w:p>
        </w:tc>
      </w:tr>
      <w:tr w:rsidR="00A94829" w:rsidTr="00A94829">
        <w:tc>
          <w:tcPr>
            <w:tcW w:w="10420" w:type="dxa"/>
            <w:gridSpan w:val="4"/>
            <w:tcBorders>
              <w:top w:val="single" w:sz="4" w:space="0" w:color="auto"/>
              <w:left w:val="single" w:sz="4" w:space="0" w:color="auto"/>
              <w:bottom w:val="single" w:sz="4" w:space="0" w:color="auto"/>
              <w:right w:val="single" w:sz="4" w:space="0" w:color="auto"/>
            </w:tcBorders>
            <w:hideMark/>
          </w:tcPr>
          <w:p w:rsidR="00A94829" w:rsidRDefault="00A94829">
            <w:pPr>
              <w:jc w:val="center"/>
              <w:rPr>
                <w:rFonts w:ascii="Times New Roman" w:hAnsi="Times New Roman" w:cs="Times New Roman"/>
                <w:b/>
                <w:sz w:val="24"/>
                <w:szCs w:val="24"/>
              </w:rPr>
            </w:pPr>
            <w:r>
              <w:rPr>
                <w:rFonts w:ascii="Times New Roman" w:hAnsi="Times New Roman" w:cs="Times New Roman"/>
                <w:b/>
                <w:sz w:val="24"/>
                <w:szCs w:val="24"/>
              </w:rPr>
              <w:t>Модуль 2. Соціальні виміри науки</w:t>
            </w:r>
          </w:p>
        </w:tc>
      </w:tr>
      <w:tr w:rsidR="00A94829" w:rsidTr="00A94829">
        <w:tc>
          <w:tcPr>
            <w:tcW w:w="1359" w:type="dxa"/>
            <w:tcBorders>
              <w:top w:val="single" w:sz="4" w:space="0" w:color="auto"/>
              <w:left w:val="single" w:sz="4" w:space="0" w:color="auto"/>
              <w:bottom w:val="single" w:sz="4" w:space="0" w:color="auto"/>
              <w:right w:val="single" w:sz="4" w:space="0" w:color="auto"/>
            </w:tcBorders>
            <w:hideMark/>
          </w:tcPr>
          <w:p w:rsidR="00A94829" w:rsidRDefault="00A94829">
            <w:pPr>
              <w:pStyle w:val="333-"/>
              <w:spacing w:after="0"/>
              <w:rPr>
                <w:rFonts w:ascii="Times New Roman" w:hAnsi="Times New Roman"/>
                <w:b w:val="0"/>
                <w:color w:val="auto"/>
                <w:sz w:val="24"/>
                <w:szCs w:val="24"/>
              </w:rPr>
            </w:pPr>
            <w:r>
              <w:rPr>
                <w:rFonts w:ascii="Times New Roman" w:hAnsi="Times New Roman"/>
                <w:b w:val="0"/>
                <w:color w:val="auto"/>
                <w:sz w:val="24"/>
                <w:szCs w:val="24"/>
              </w:rPr>
              <w:t>2/2</w:t>
            </w:r>
          </w:p>
        </w:tc>
        <w:tc>
          <w:tcPr>
            <w:tcW w:w="2577" w:type="dxa"/>
            <w:tcBorders>
              <w:top w:val="single" w:sz="4" w:space="0" w:color="auto"/>
              <w:left w:val="single" w:sz="4" w:space="0" w:color="auto"/>
              <w:bottom w:val="single" w:sz="4" w:space="0" w:color="auto"/>
              <w:right w:val="single" w:sz="4" w:space="0" w:color="auto"/>
            </w:tcBorders>
            <w:hideMark/>
          </w:tcPr>
          <w:p w:rsidR="00A94829" w:rsidRDefault="00A94829">
            <w:pPr>
              <w:rPr>
                <w:rFonts w:ascii="Times New Roman" w:hAnsi="Times New Roman" w:cs="Times New Roman"/>
                <w:sz w:val="24"/>
                <w:szCs w:val="24"/>
              </w:rPr>
            </w:pPr>
            <w:r>
              <w:rPr>
                <w:rFonts w:ascii="Times New Roman" w:hAnsi="Times New Roman" w:cs="Times New Roman"/>
                <w:sz w:val="24"/>
                <w:szCs w:val="24"/>
              </w:rPr>
              <w:t>Тема 2.1. Наука як соціальний інститут.</w:t>
            </w:r>
          </w:p>
        </w:tc>
        <w:tc>
          <w:tcPr>
            <w:tcW w:w="5244" w:type="dxa"/>
            <w:tcBorders>
              <w:top w:val="single" w:sz="4" w:space="0" w:color="auto"/>
              <w:left w:val="single" w:sz="4" w:space="0" w:color="auto"/>
              <w:bottom w:val="single" w:sz="4" w:space="0" w:color="auto"/>
              <w:right w:val="single" w:sz="4" w:space="0" w:color="auto"/>
            </w:tcBorders>
            <w:hideMark/>
          </w:tcPr>
          <w:p w:rsidR="00A94829" w:rsidRPr="00A94829" w:rsidRDefault="00A94829">
            <w:pPr>
              <w:keepNext/>
              <w:rPr>
                <w:rFonts w:ascii="Times New Roman" w:hAnsi="Times New Roman" w:cs="Times New Roman"/>
                <w:spacing w:val="-4"/>
                <w:sz w:val="24"/>
                <w:szCs w:val="24"/>
              </w:rPr>
            </w:pPr>
            <w:r w:rsidRPr="00A94829">
              <w:rPr>
                <w:rFonts w:ascii="Times New Roman" w:hAnsi="Times New Roman" w:cs="Times New Roman"/>
                <w:spacing w:val="-4"/>
                <w:sz w:val="24"/>
                <w:szCs w:val="24"/>
              </w:rPr>
              <w:t xml:space="preserve">Знати історичні форми розвитку </w:t>
            </w:r>
            <w:proofErr w:type="spellStart"/>
            <w:r w:rsidRPr="00A94829">
              <w:rPr>
                <w:rFonts w:ascii="Times New Roman" w:hAnsi="Times New Roman" w:cs="Times New Roman"/>
                <w:spacing w:val="-4"/>
                <w:sz w:val="24"/>
                <w:szCs w:val="24"/>
              </w:rPr>
              <w:t>інстуціональних</w:t>
            </w:r>
            <w:proofErr w:type="spellEnd"/>
            <w:r w:rsidRPr="00A94829">
              <w:rPr>
                <w:rFonts w:ascii="Times New Roman" w:hAnsi="Times New Roman" w:cs="Times New Roman"/>
                <w:spacing w:val="-4"/>
                <w:sz w:val="24"/>
                <w:szCs w:val="24"/>
              </w:rPr>
              <w:t xml:space="preserve"> форм наукової діяльності, особливості еволюції способів наукової комунікації та способів трансляції наукових знань. Розуміти у чому полягає значення науки як соціокультурного феномену. Усвідомлювати місце науки як соціального інституту в суспільному житті. Знати соціальні функції науки та особливості взаємодії з іншими соціальними інститутами. Розуміти значення економіки і політики в становленні та розвитку науки.</w:t>
            </w:r>
          </w:p>
        </w:tc>
        <w:tc>
          <w:tcPr>
            <w:tcW w:w="1240" w:type="dxa"/>
            <w:tcBorders>
              <w:top w:val="single" w:sz="4" w:space="0" w:color="auto"/>
              <w:left w:val="single" w:sz="4" w:space="0" w:color="auto"/>
              <w:bottom w:val="single" w:sz="4" w:space="0" w:color="auto"/>
              <w:right w:val="single" w:sz="4" w:space="0" w:color="auto"/>
            </w:tcBorders>
            <w:hideMark/>
          </w:tcPr>
          <w:p w:rsidR="00A94829" w:rsidRDefault="00A94829">
            <w:pPr>
              <w:pStyle w:val="333-"/>
              <w:spacing w:after="0"/>
              <w:jc w:val="left"/>
              <w:rPr>
                <w:rFonts w:ascii="Times New Roman" w:hAnsi="Times New Roman"/>
                <w:b w:val="0"/>
                <w:color w:val="auto"/>
                <w:sz w:val="24"/>
                <w:szCs w:val="24"/>
              </w:rPr>
            </w:pPr>
            <w:r>
              <w:rPr>
                <w:rFonts w:ascii="Times New Roman" w:hAnsi="Times New Roman"/>
                <w:b w:val="0"/>
                <w:color w:val="auto"/>
                <w:sz w:val="24"/>
                <w:szCs w:val="24"/>
              </w:rPr>
              <w:t>Тести, питання</w:t>
            </w:r>
          </w:p>
        </w:tc>
      </w:tr>
      <w:tr w:rsidR="00A94829" w:rsidTr="00A94829">
        <w:tc>
          <w:tcPr>
            <w:tcW w:w="1359" w:type="dxa"/>
            <w:tcBorders>
              <w:top w:val="single" w:sz="4" w:space="0" w:color="auto"/>
              <w:left w:val="single" w:sz="4" w:space="0" w:color="auto"/>
              <w:bottom w:val="single" w:sz="4" w:space="0" w:color="auto"/>
              <w:right w:val="single" w:sz="4" w:space="0" w:color="auto"/>
            </w:tcBorders>
            <w:hideMark/>
          </w:tcPr>
          <w:p w:rsidR="00A94829" w:rsidRDefault="00A94829">
            <w:pPr>
              <w:pStyle w:val="333-"/>
              <w:spacing w:after="0"/>
              <w:rPr>
                <w:rFonts w:ascii="Times New Roman" w:hAnsi="Times New Roman"/>
                <w:b w:val="0"/>
                <w:color w:val="auto"/>
                <w:sz w:val="24"/>
                <w:szCs w:val="24"/>
              </w:rPr>
            </w:pPr>
            <w:r>
              <w:rPr>
                <w:rFonts w:ascii="Times New Roman" w:hAnsi="Times New Roman"/>
                <w:b w:val="0"/>
                <w:color w:val="auto"/>
                <w:sz w:val="24"/>
                <w:szCs w:val="24"/>
              </w:rPr>
              <w:t>4/4</w:t>
            </w:r>
          </w:p>
        </w:tc>
        <w:tc>
          <w:tcPr>
            <w:tcW w:w="2577" w:type="dxa"/>
            <w:tcBorders>
              <w:top w:val="single" w:sz="4" w:space="0" w:color="auto"/>
              <w:left w:val="single" w:sz="4" w:space="0" w:color="auto"/>
              <w:bottom w:val="single" w:sz="4" w:space="0" w:color="auto"/>
              <w:right w:val="single" w:sz="4" w:space="0" w:color="auto"/>
            </w:tcBorders>
            <w:hideMark/>
          </w:tcPr>
          <w:p w:rsidR="00A94829" w:rsidRDefault="00A94829">
            <w:pPr>
              <w:rPr>
                <w:rFonts w:ascii="Times New Roman" w:hAnsi="Times New Roman" w:cs="Times New Roman"/>
                <w:sz w:val="24"/>
                <w:szCs w:val="24"/>
              </w:rPr>
            </w:pPr>
            <w:r>
              <w:rPr>
                <w:rFonts w:ascii="Times New Roman" w:hAnsi="Times New Roman" w:cs="Times New Roman"/>
                <w:sz w:val="24"/>
                <w:szCs w:val="24"/>
              </w:rPr>
              <w:t>Тема 2.2. Наука в сучасному суспільстві.</w:t>
            </w:r>
          </w:p>
        </w:tc>
        <w:tc>
          <w:tcPr>
            <w:tcW w:w="5244" w:type="dxa"/>
            <w:tcBorders>
              <w:top w:val="single" w:sz="4" w:space="0" w:color="auto"/>
              <w:left w:val="single" w:sz="4" w:space="0" w:color="auto"/>
              <w:bottom w:val="single" w:sz="4" w:space="0" w:color="auto"/>
              <w:right w:val="single" w:sz="4" w:space="0" w:color="auto"/>
            </w:tcBorders>
            <w:hideMark/>
          </w:tcPr>
          <w:p w:rsidR="00A94829" w:rsidRPr="00A94829" w:rsidRDefault="00A94829" w:rsidP="00A94829">
            <w:pPr>
              <w:keepNext/>
              <w:rPr>
                <w:rFonts w:ascii="Times New Roman" w:hAnsi="Times New Roman" w:cs="Times New Roman"/>
                <w:spacing w:val="-4"/>
                <w:sz w:val="24"/>
                <w:szCs w:val="24"/>
              </w:rPr>
            </w:pPr>
            <w:r w:rsidRPr="00A94829">
              <w:rPr>
                <w:rFonts w:ascii="Times New Roman" w:hAnsi="Times New Roman" w:cs="Times New Roman"/>
                <w:spacing w:val="-4"/>
                <w:sz w:val="24"/>
                <w:szCs w:val="24"/>
              </w:rPr>
              <w:t xml:space="preserve">Знати головні особливості сучасної </w:t>
            </w:r>
            <w:proofErr w:type="spellStart"/>
            <w:r w:rsidRPr="00A94829">
              <w:rPr>
                <w:rFonts w:ascii="Times New Roman" w:hAnsi="Times New Roman" w:cs="Times New Roman"/>
                <w:spacing w:val="-4"/>
                <w:sz w:val="24"/>
                <w:szCs w:val="24"/>
              </w:rPr>
              <w:t>постнекласичної</w:t>
            </w:r>
            <w:proofErr w:type="spellEnd"/>
            <w:r w:rsidRPr="00A94829">
              <w:rPr>
                <w:rFonts w:ascii="Times New Roman" w:hAnsi="Times New Roman" w:cs="Times New Roman"/>
                <w:spacing w:val="-4"/>
                <w:sz w:val="24"/>
                <w:szCs w:val="24"/>
              </w:rPr>
              <w:t xml:space="preserve"> науки. Розуміти сутність концепцій сцієнтизму та </w:t>
            </w:r>
            <w:proofErr w:type="spellStart"/>
            <w:r w:rsidRPr="00A94829">
              <w:rPr>
                <w:rFonts w:ascii="Times New Roman" w:hAnsi="Times New Roman" w:cs="Times New Roman"/>
                <w:spacing w:val="-4"/>
                <w:sz w:val="24"/>
                <w:szCs w:val="24"/>
              </w:rPr>
              <w:t>антисцієнтизму</w:t>
            </w:r>
            <w:proofErr w:type="spellEnd"/>
            <w:r w:rsidRPr="00A94829">
              <w:rPr>
                <w:rFonts w:ascii="Times New Roman" w:hAnsi="Times New Roman" w:cs="Times New Roman"/>
                <w:spacing w:val="-4"/>
                <w:sz w:val="24"/>
                <w:szCs w:val="24"/>
              </w:rPr>
              <w:t>. Володіти методологією нових стратегій наукового пошуку, які ґрунтуються на принципах еволюціонізму та самоорганізації систем. Розуміти головні цінності та світоглядні орієнтири сучасної науки. Усвідомлювати значення науки і технологій у вирішенні глобальних проблем існування та збереження людської цивілізації.</w:t>
            </w:r>
          </w:p>
        </w:tc>
        <w:tc>
          <w:tcPr>
            <w:tcW w:w="1240" w:type="dxa"/>
            <w:tcBorders>
              <w:top w:val="single" w:sz="4" w:space="0" w:color="auto"/>
              <w:left w:val="single" w:sz="4" w:space="0" w:color="auto"/>
              <w:bottom w:val="single" w:sz="4" w:space="0" w:color="auto"/>
              <w:right w:val="single" w:sz="4" w:space="0" w:color="auto"/>
            </w:tcBorders>
            <w:hideMark/>
          </w:tcPr>
          <w:p w:rsidR="00A94829" w:rsidRDefault="00A94829">
            <w:pPr>
              <w:pStyle w:val="333-"/>
              <w:spacing w:after="0"/>
              <w:jc w:val="left"/>
              <w:rPr>
                <w:rFonts w:ascii="Times New Roman" w:hAnsi="Times New Roman"/>
                <w:b w:val="0"/>
                <w:color w:val="auto"/>
                <w:sz w:val="24"/>
                <w:szCs w:val="24"/>
              </w:rPr>
            </w:pPr>
            <w:r>
              <w:rPr>
                <w:rFonts w:ascii="Times New Roman" w:hAnsi="Times New Roman"/>
                <w:b w:val="0"/>
                <w:color w:val="auto"/>
                <w:sz w:val="24"/>
                <w:szCs w:val="24"/>
              </w:rPr>
              <w:t>Тести, питання</w:t>
            </w:r>
          </w:p>
        </w:tc>
      </w:tr>
      <w:tr w:rsidR="00A94829" w:rsidTr="00A94829">
        <w:tc>
          <w:tcPr>
            <w:tcW w:w="1359" w:type="dxa"/>
            <w:tcBorders>
              <w:top w:val="single" w:sz="4" w:space="0" w:color="auto"/>
              <w:left w:val="single" w:sz="4" w:space="0" w:color="auto"/>
              <w:bottom w:val="single" w:sz="4" w:space="0" w:color="auto"/>
              <w:right w:val="single" w:sz="4" w:space="0" w:color="auto"/>
            </w:tcBorders>
            <w:hideMark/>
          </w:tcPr>
          <w:p w:rsidR="00A94829" w:rsidRDefault="00A94829">
            <w:pPr>
              <w:pStyle w:val="333-"/>
              <w:spacing w:after="0"/>
              <w:rPr>
                <w:rFonts w:ascii="Times New Roman" w:hAnsi="Times New Roman"/>
                <w:b w:val="0"/>
                <w:color w:val="auto"/>
                <w:sz w:val="24"/>
                <w:szCs w:val="24"/>
              </w:rPr>
            </w:pPr>
            <w:r>
              <w:rPr>
                <w:rFonts w:ascii="Times New Roman" w:hAnsi="Times New Roman"/>
                <w:b w:val="0"/>
                <w:color w:val="auto"/>
                <w:sz w:val="24"/>
                <w:szCs w:val="24"/>
              </w:rPr>
              <w:t>4/4</w:t>
            </w:r>
          </w:p>
        </w:tc>
        <w:tc>
          <w:tcPr>
            <w:tcW w:w="2577" w:type="dxa"/>
            <w:tcBorders>
              <w:top w:val="single" w:sz="4" w:space="0" w:color="auto"/>
              <w:left w:val="single" w:sz="4" w:space="0" w:color="auto"/>
              <w:bottom w:val="single" w:sz="4" w:space="0" w:color="auto"/>
              <w:right w:val="single" w:sz="4" w:space="0" w:color="auto"/>
            </w:tcBorders>
            <w:hideMark/>
          </w:tcPr>
          <w:p w:rsidR="00A94829" w:rsidRDefault="00A94829">
            <w:pPr>
              <w:rPr>
                <w:rFonts w:ascii="Times New Roman" w:hAnsi="Times New Roman" w:cs="Times New Roman"/>
                <w:sz w:val="24"/>
                <w:szCs w:val="24"/>
              </w:rPr>
            </w:pPr>
            <w:r>
              <w:rPr>
                <w:rFonts w:ascii="Times New Roman" w:hAnsi="Times New Roman" w:cs="Times New Roman"/>
                <w:sz w:val="24"/>
                <w:szCs w:val="24"/>
              </w:rPr>
              <w:t xml:space="preserve">Тема 2.3. Місце природничо-наукової </w:t>
            </w:r>
            <w:r>
              <w:rPr>
                <w:rFonts w:ascii="Times New Roman" w:hAnsi="Times New Roman" w:cs="Times New Roman"/>
                <w:sz w:val="24"/>
                <w:szCs w:val="24"/>
              </w:rPr>
              <w:lastRenderedPageBreak/>
              <w:t>та гуманітарної культурних традицій в розвитку сучасної цивілізації.</w:t>
            </w:r>
          </w:p>
        </w:tc>
        <w:tc>
          <w:tcPr>
            <w:tcW w:w="5244" w:type="dxa"/>
            <w:tcBorders>
              <w:top w:val="single" w:sz="4" w:space="0" w:color="auto"/>
              <w:left w:val="single" w:sz="4" w:space="0" w:color="auto"/>
              <w:bottom w:val="single" w:sz="4" w:space="0" w:color="auto"/>
              <w:right w:val="single" w:sz="4" w:space="0" w:color="auto"/>
            </w:tcBorders>
            <w:hideMark/>
          </w:tcPr>
          <w:p w:rsidR="00A94829" w:rsidRPr="00A94829" w:rsidRDefault="00A94829" w:rsidP="00A94829">
            <w:pPr>
              <w:keepNext/>
              <w:rPr>
                <w:rFonts w:ascii="Times New Roman" w:hAnsi="Times New Roman" w:cs="Times New Roman"/>
                <w:spacing w:val="-4"/>
                <w:sz w:val="24"/>
                <w:szCs w:val="24"/>
              </w:rPr>
            </w:pPr>
            <w:r w:rsidRPr="00A94829">
              <w:rPr>
                <w:rFonts w:ascii="Times New Roman" w:hAnsi="Times New Roman" w:cs="Times New Roman"/>
                <w:spacing w:val="-4"/>
                <w:sz w:val="24"/>
                <w:szCs w:val="24"/>
              </w:rPr>
              <w:lastRenderedPageBreak/>
              <w:t xml:space="preserve">Знати як відбувалося формування природничих, технічних та соціально-гуманітарних наук та їх </w:t>
            </w:r>
            <w:r w:rsidRPr="00A94829">
              <w:rPr>
                <w:rFonts w:ascii="Times New Roman" w:hAnsi="Times New Roman" w:cs="Times New Roman"/>
                <w:spacing w:val="-4"/>
                <w:sz w:val="24"/>
                <w:szCs w:val="24"/>
              </w:rPr>
              <w:lastRenderedPageBreak/>
              <w:t>методів. Розуміти в чому полягає специфіка природничо-наукового та соціального пізнання. Знати у чому полягає відмінність природничо-наукової та гуманітарної культури. Знати особливості пояснення, розуміння та передбачення у науковому пізнанні.</w:t>
            </w:r>
          </w:p>
        </w:tc>
        <w:tc>
          <w:tcPr>
            <w:tcW w:w="1240" w:type="dxa"/>
            <w:tcBorders>
              <w:top w:val="single" w:sz="4" w:space="0" w:color="auto"/>
              <w:left w:val="single" w:sz="4" w:space="0" w:color="auto"/>
              <w:bottom w:val="single" w:sz="4" w:space="0" w:color="auto"/>
              <w:right w:val="single" w:sz="4" w:space="0" w:color="auto"/>
            </w:tcBorders>
            <w:hideMark/>
          </w:tcPr>
          <w:p w:rsidR="00A94829" w:rsidRDefault="00A94829">
            <w:pPr>
              <w:pStyle w:val="333-"/>
              <w:spacing w:after="0"/>
              <w:jc w:val="left"/>
              <w:rPr>
                <w:rFonts w:ascii="Times New Roman" w:hAnsi="Times New Roman"/>
                <w:b w:val="0"/>
                <w:color w:val="auto"/>
                <w:sz w:val="24"/>
                <w:szCs w:val="24"/>
              </w:rPr>
            </w:pPr>
            <w:r>
              <w:rPr>
                <w:rFonts w:ascii="Times New Roman" w:hAnsi="Times New Roman"/>
                <w:b w:val="0"/>
                <w:color w:val="auto"/>
                <w:sz w:val="24"/>
                <w:szCs w:val="24"/>
              </w:rPr>
              <w:lastRenderedPageBreak/>
              <w:t>Тести, питання</w:t>
            </w:r>
          </w:p>
        </w:tc>
      </w:tr>
      <w:tr w:rsidR="00A94829" w:rsidTr="00A94829">
        <w:tc>
          <w:tcPr>
            <w:tcW w:w="1359" w:type="dxa"/>
            <w:tcBorders>
              <w:top w:val="single" w:sz="4" w:space="0" w:color="auto"/>
              <w:left w:val="single" w:sz="4" w:space="0" w:color="auto"/>
              <w:bottom w:val="single" w:sz="4" w:space="0" w:color="auto"/>
              <w:right w:val="single" w:sz="4" w:space="0" w:color="auto"/>
            </w:tcBorders>
            <w:hideMark/>
          </w:tcPr>
          <w:p w:rsidR="00A94829" w:rsidRDefault="00A94829">
            <w:pPr>
              <w:pStyle w:val="333-"/>
              <w:spacing w:after="0"/>
              <w:rPr>
                <w:rFonts w:ascii="Times New Roman" w:hAnsi="Times New Roman"/>
                <w:b w:val="0"/>
                <w:color w:val="auto"/>
                <w:sz w:val="24"/>
                <w:szCs w:val="24"/>
              </w:rPr>
            </w:pPr>
            <w:r>
              <w:rPr>
                <w:rFonts w:ascii="Times New Roman" w:hAnsi="Times New Roman"/>
                <w:b w:val="0"/>
                <w:color w:val="auto"/>
                <w:sz w:val="24"/>
                <w:szCs w:val="24"/>
              </w:rPr>
              <w:lastRenderedPageBreak/>
              <w:t>4/4</w:t>
            </w:r>
          </w:p>
        </w:tc>
        <w:tc>
          <w:tcPr>
            <w:tcW w:w="2577" w:type="dxa"/>
            <w:tcBorders>
              <w:top w:val="single" w:sz="4" w:space="0" w:color="auto"/>
              <w:left w:val="single" w:sz="4" w:space="0" w:color="auto"/>
              <w:bottom w:val="single" w:sz="4" w:space="0" w:color="auto"/>
              <w:right w:val="single" w:sz="4" w:space="0" w:color="auto"/>
            </w:tcBorders>
            <w:hideMark/>
          </w:tcPr>
          <w:p w:rsidR="00A94829" w:rsidRDefault="00A94829">
            <w:pPr>
              <w:tabs>
                <w:tab w:val="right" w:leader="dot" w:pos="6492"/>
              </w:tabs>
              <w:rPr>
                <w:rFonts w:ascii="Times New Roman" w:hAnsi="Times New Roman" w:cs="Times New Roman"/>
                <w:sz w:val="24"/>
                <w:szCs w:val="24"/>
              </w:rPr>
            </w:pPr>
            <w:r>
              <w:rPr>
                <w:rFonts w:ascii="Times New Roman" w:hAnsi="Times New Roman" w:cs="Times New Roman"/>
                <w:sz w:val="24"/>
                <w:szCs w:val="24"/>
              </w:rPr>
              <w:t>Тема 2.4. Етика науки.</w:t>
            </w:r>
          </w:p>
        </w:tc>
        <w:tc>
          <w:tcPr>
            <w:tcW w:w="5244" w:type="dxa"/>
            <w:tcBorders>
              <w:top w:val="single" w:sz="4" w:space="0" w:color="auto"/>
              <w:left w:val="single" w:sz="4" w:space="0" w:color="auto"/>
              <w:bottom w:val="single" w:sz="4" w:space="0" w:color="auto"/>
              <w:right w:val="single" w:sz="4" w:space="0" w:color="auto"/>
            </w:tcBorders>
            <w:hideMark/>
          </w:tcPr>
          <w:p w:rsidR="00A94829" w:rsidRDefault="00A94829">
            <w:pPr>
              <w:keepNext/>
              <w:rPr>
                <w:rFonts w:ascii="Times New Roman" w:hAnsi="Times New Roman" w:cs="Times New Roman"/>
                <w:sz w:val="24"/>
                <w:szCs w:val="24"/>
              </w:rPr>
            </w:pPr>
            <w:r>
              <w:rPr>
                <w:rFonts w:ascii="Times New Roman" w:hAnsi="Times New Roman" w:cs="Times New Roman"/>
                <w:sz w:val="24"/>
                <w:szCs w:val="24"/>
              </w:rPr>
              <w:t>Розуміти передумови морального вибору та моральної відповідальності вченого в процесі дослідження в історичному аспекті та на сучасному етапі розвитку природничих, соціально-гуманітарних та технічних наук. Знати ціннісні виміри та проблеми соціальної відповідальності науковця за результати своїх досліджень. Усвідомлювати основні принципи етики вченого та вміти застосовувати їх під час наукових пошуків. Розуміти ціннісні орієнтири сучасної науки як засобу покращення індивідуального і соціального буття людини.</w:t>
            </w:r>
          </w:p>
        </w:tc>
        <w:tc>
          <w:tcPr>
            <w:tcW w:w="1240" w:type="dxa"/>
            <w:tcBorders>
              <w:top w:val="single" w:sz="4" w:space="0" w:color="auto"/>
              <w:left w:val="single" w:sz="4" w:space="0" w:color="auto"/>
              <w:bottom w:val="single" w:sz="4" w:space="0" w:color="auto"/>
              <w:right w:val="single" w:sz="4" w:space="0" w:color="auto"/>
            </w:tcBorders>
            <w:hideMark/>
          </w:tcPr>
          <w:p w:rsidR="00A94829" w:rsidRDefault="00A94829">
            <w:pPr>
              <w:pStyle w:val="333-"/>
              <w:spacing w:after="0"/>
              <w:jc w:val="left"/>
              <w:rPr>
                <w:rFonts w:ascii="Times New Roman" w:hAnsi="Times New Roman"/>
                <w:b w:val="0"/>
                <w:color w:val="auto"/>
                <w:sz w:val="24"/>
                <w:szCs w:val="24"/>
              </w:rPr>
            </w:pPr>
            <w:r>
              <w:rPr>
                <w:rFonts w:ascii="Times New Roman" w:hAnsi="Times New Roman"/>
                <w:b w:val="0"/>
                <w:color w:val="auto"/>
                <w:sz w:val="24"/>
                <w:szCs w:val="24"/>
              </w:rPr>
              <w:t>Тести, питання</w:t>
            </w:r>
          </w:p>
        </w:tc>
      </w:tr>
    </w:tbl>
    <w:p w:rsidR="00A94829" w:rsidRPr="00A94829" w:rsidRDefault="00A94829" w:rsidP="00A94829">
      <w:pPr>
        <w:pStyle w:val="333-"/>
        <w:spacing w:after="0" w:line="276" w:lineRule="auto"/>
        <w:rPr>
          <w:rFonts w:ascii="Times New Roman" w:hAnsi="Times New Roman"/>
          <w:b w:val="0"/>
          <w:color w:val="auto"/>
          <w:sz w:val="16"/>
          <w:szCs w:val="16"/>
        </w:rPr>
      </w:pPr>
    </w:p>
    <w:p w:rsidR="00A94829" w:rsidRDefault="00A94829" w:rsidP="00A94829">
      <w:pPr>
        <w:pStyle w:val="333-"/>
        <w:spacing w:after="0" w:line="276" w:lineRule="auto"/>
        <w:rPr>
          <w:rFonts w:ascii="Times New Roman" w:hAnsi="Times New Roman"/>
          <w:caps/>
        </w:rPr>
      </w:pPr>
      <w:r>
        <w:rPr>
          <w:rFonts w:ascii="Times New Roman" w:hAnsi="Times New Roman"/>
          <w:caps/>
        </w:rPr>
        <w:t>Рекомендовані джерела інформації</w:t>
      </w:r>
    </w:p>
    <w:p w:rsidR="00A94829" w:rsidRDefault="00A94829" w:rsidP="00A94829">
      <w:pPr>
        <w:pStyle w:val="a5"/>
        <w:numPr>
          <w:ilvl w:val="0"/>
          <w:numId w:val="6"/>
        </w:numPr>
        <w:spacing w:after="0" w:line="240" w:lineRule="auto"/>
        <w:ind w:left="284" w:hanging="284"/>
        <w:jc w:val="both"/>
        <w:rPr>
          <w:rFonts w:ascii="Times New Roman" w:hAnsi="Times New Roman" w:cs="Times New Roman"/>
          <w:noProof/>
          <w:sz w:val="24"/>
          <w:szCs w:val="24"/>
        </w:rPr>
      </w:pPr>
      <w:r>
        <w:rPr>
          <w:rFonts w:ascii="Times New Roman" w:hAnsi="Times New Roman" w:cs="Times New Roman"/>
          <w:sz w:val="24"/>
          <w:szCs w:val="24"/>
          <w:lang w:val="ru-RU"/>
        </w:rPr>
        <w:t xml:space="preserve">Гришунин С.И. Философия науки: Основные концепции и проблемы: Учебное пособие. Изд. 2-е, </w:t>
      </w:r>
      <w:proofErr w:type="spellStart"/>
      <w:r>
        <w:rPr>
          <w:rFonts w:ascii="Times New Roman" w:hAnsi="Times New Roman" w:cs="Times New Roman"/>
          <w:sz w:val="24"/>
          <w:szCs w:val="24"/>
          <w:lang w:val="ru-RU"/>
        </w:rPr>
        <w:t>испр</w:t>
      </w:r>
      <w:proofErr w:type="spellEnd"/>
      <w:r>
        <w:rPr>
          <w:rFonts w:ascii="Times New Roman" w:hAnsi="Times New Roman" w:cs="Times New Roman"/>
          <w:sz w:val="24"/>
          <w:szCs w:val="24"/>
          <w:lang w:val="ru-RU"/>
        </w:rPr>
        <w:t xml:space="preserve">. – М.: Книжный дом «ЛИБРОКОМ», 2009. – 224 </w:t>
      </w:r>
      <w:proofErr w:type="gramStart"/>
      <w:r>
        <w:rPr>
          <w:rFonts w:ascii="Times New Roman" w:hAnsi="Times New Roman" w:cs="Times New Roman"/>
          <w:sz w:val="24"/>
          <w:szCs w:val="24"/>
          <w:lang w:val="ru-RU"/>
        </w:rPr>
        <w:t>с</w:t>
      </w:r>
      <w:proofErr w:type="gramEnd"/>
      <w:r>
        <w:rPr>
          <w:rFonts w:ascii="Times New Roman" w:hAnsi="Times New Roman" w:cs="Times New Roman"/>
          <w:sz w:val="24"/>
          <w:szCs w:val="24"/>
          <w:lang w:val="ru-RU"/>
        </w:rPr>
        <w:t>.</w:t>
      </w:r>
    </w:p>
    <w:p w:rsidR="00A94829" w:rsidRDefault="00A94829" w:rsidP="00A94829">
      <w:pPr>
        <w:pStyle w:val="a5"/>
        <w:numPr>
          <w:ilvl w:val="0"/>
          <w:numId w:val="6"/>
        </w:numPr>
        <w:spacing w:after="0" w:line="240" w:lineRule="auto"/>
        <w:ind w:left="284" w:hanging="284"/>
        <w:jc w:val="both"/>
        <w:rPr>
          <w:rFonts w:ascii="Times New Roman" w:hAnsi="Times New Roman" w:cs="Times New Roman"/>
          <w:noProof/>
          <w:sz w:val="24"/>
          <w:szCs w:val="24"/>
        </w:rPr>
      </w:pPr>
      <w:r>
        <w:rPr>
          <w:rFonts w:ascii="Times New Roman" w:hAnsi="Times New Roman" w:cs="Times New Roman"/>
          <w:noProof/>
          <w:sz w:val="24"/>
          <w:szCs w:val="24"/>
        </w:rPr>
        <w:t xml:space="preserve">Добронравова І.С. Філософія та методологія науки: підручник / І.С. Добронравова, Л.І. Сидоренко. </w:t>
      </w:r>
      <w:r>
        <w:rPr>
          <w:rFonts w:ascii="Times New Roman" w:hAnsi="Times New Roman" w:cs="Times New Roman"/>
          <w:bCs/>
          <w:sz w:val="24"/>
          <w:szCs w:val="24"/>
        </w:rPr>
        <w:t xml:space="preserve">– </w:t>
      </w:r>
      <w:r>
        <w:rPr>
          <w:rFonts w:ascii="Times New Roman" w:hAnsi="Times New Roman" w:cs="Times New Roman"/>
          <w:noProof/>
          <w:sz w:val="24"/>
          <w:szCs w:val="24"/>
        </w:rPr>
        <w:t xml:space="preserve">К.: Видавничо-поліграфічний центр «Київський університет», 2008. </w:t>
      </w:r>
      <w:r>
        <w:rPr>
          <w:rFonts w:ascii="Times New Roman" w:hAnsi="Times New Roman" w:cs="Times New Roman"/>
          <w:bCs/>
          <w:sz w:val="24"/>
          <w:szCs w:val="24"/>
        </w:rPr>
        <w:t xml:space="preserve">– </w:t>
      </w:r>
      <w:r>
        <w:rPr>
          <w:rFonts w:ascii="Times New Roman" w:hAnsi="Times New Roman" w:cs="Times New Roman"/>
          <w:noProof/>
          <w:sz w:val="24"/>
          <w:szCs w:val="24"/>
        </w:rPr>
        <w:t>223 с.</w:t>
      </w:r>
    </w:p>
    <w:p w:rsidR="00A94829" w:rsidRDefault="00A94829" w:rsidP="00A94829">
      <w:pPr>
        <w:pStyle w:val="a5"/>
        <w:numPr>
          <w:ilvl w:val="0"/>
          <w:numId w:val="6"/>
        </w:numPr>
        <w:spacing w:after="0" w:line="240" w:lineRule="auto"/>
        <w:ind w:left="284" w:hanging="284"/>
        <w:jc w:val="both"/>
        <w:rPr>
          <w:rFonts w:ascii="Times New Roman" w:hAnsi="Times New Roman" w:cs="Times New Roman"/>
          <w:noProof/>
          <w:sz w:val="24"/>
          <w:szCs w:val="24"/>
        </w:rPr>
      </w:pPr>
      <w:r>
        <w:rPr>
          <w:rFonts w:ascii="Times New Roman" w:hAnsi="Times New Roman" w:cs="Times New Roman"/>
          <w:noProof/>
          <w:sz w:val="24"/>
          <w:szCs w:val="24"/>
        </w:rPr>
        <w:t>Добронравова І.С., Білоус Т.М., Комар О.В. Новітня західна філософія науки. Підручник. – К.: Вид. ПАРАПАН, 2008. – 216 с.</w:t>
      </w:r>
    </w:p>
    <w:p w:rsidR="00A94829" w:rsidRDefault="00A94829" w:rsidP="00A94829">
      <w:pPr>
        <w:pStyle w:val="a5"/>
        <w:numPr>
          <w:ilvl w:val="0"/>
          <w:numId w:val="6"/>
        </w:numPr>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Історія філософії: Підручник / </w:t>
      </w:r>
      <w:proofErr w:type="spellStart"/>
      <w:r>
        <w:rPr>
          <w:rFonts w:ascii="Times New Roman" w:hAnsi="Times New Roman" w:cs="Times New Roman"/>
          <w:bCs/>
          <w:sz w:val="24"/>
          <w:szCs w:val="24"/>
        </w:rPr>
        <w:t>Ярошовець</w:t>
      </w:r>
      <w:proofErr w:type="spellEnd"/>
      <w:r>
        <w:rPr>
          <w:rFonts w:ascii="Times New Roman" w:hAnsi="Times New Roman" w:cs="Times New Roman"/>
          <w:bCs/>
          <w:sz w:val="24"/>
          <w:szCs w:val="24"/>
        </w:rPr>
        <w:t xml:space="preserve"> В.І., Бичко І.В., Бугров В.А. та ін..; за ред. В.І. </w:t>
      </w:r>
      <w:proofErr w:type="spellStart"/>
      <w:r>
        <w:rPr>
          <w:rFonts w:ascii="Times New Roman" w:hAnsi="Times New Roman" w:cs="Times New Roman"/>
          <w:bCs/>
          <w:sz w:val="24"/>
          <w:szCs w:val="24"/>
        </w:rPr>
        <w:t>Ярошовця</w:t>
      </w:r>
      <w:proofErr w:type="spellEnd"/>
      <w:r>
        <w:rPr>
          <w:rFonts w:ascii="Times New Roman" w:hAnsi="Times New Roman" w:cs="Times New Roman"/>
          <w:bCs/>
          <w:sz w:val="24"/>
          <w:szCs w:val="24"/>
        </w:rPr>
        <w:t>. – К .: Вид. ПАРАПАН, 2002. – 774 с.</w:t>
      </w:r>
    </w:p>
    <w:p w:rsidR="00A94829" w:rsidRDefault="00A94829" w:rsidP="00A94829">
      <w:pPr>
        <w:pStyle w:val="a5"/>
        <w:numPr>
          <w:ilvl w:val="0"/>
          <w:numId w:val="6"/>
        </w:numPr>
        <w:spacing w:after="0" w:line="240" w:lineRule="auto"/>
        <w:ind w:left="284" w:hanging="284"/>
        <w:jc w:val="both"/>
        <w:rPr>
          <w:rFonts w:ascii="Times New Roman" w:hAnsi="Times New Roman" w:cs="Times New Roman"/>
          <w:sz w:val="24"/>
          <w:szCs w:val="24"/>
          <w:lang w:val="ru-RU"/>
        </w:rPr>
      </w:pPr>
      <w:proofErr w:type="spellStart"/>
      <w:r>
        <w:rPr>
          <w:rFonts w:ascii="Times New Roman" w:hAnsi="Times New Roman" w:cs="Times New Roman"/>
          <w:sz w:val="24"/>
          <w:szCs w:val="24"/>
        </w:rPr>
        <w:t>Мелков</w:t>
      </w:r>
      <w:proofErr w:type="spellEnd"/>
      <w:r>
        <w:rPr>
          <w:rFonts w:ascii="Times New Roman" w:hAnsi="Times New Roman" w:cs="Times New Roman"/>
          <w:sz w:val="24"/>
          <w:szCs w:val="24"/>
        </w:rPr>
        <w:t xml:space="preserve"> Ю.А. Ф</w:t>
      </w:r>
      <w:r>
        <w:rPr>
          <w:rFonts w:ascii="Times New Roman" w:hAnsi="Times New Roman" w:cs="Times New Roman"/>
          <w:sz w:val="24"/>
          <w:szCs w:val="24"/>
          <w:lang w:val="ru-RU"/>
        </w:rPr>
        <w:t xml:space="preserve">акт в </w:t>
      </w:r>
      <w:proofErr w:type="spellStart"/>
      <w:r>
        <w:rPr>
          <w:rFonts w:ascii="Times New Roman" w:hAnsi="Times New Roman" w:cs="Times New Roman"/>
          <w:sz w:val="24"/>
          <w:szCs w:val="24"/>
          <w:lang w:val="ru-RU"/>
        </w:rPr>
        <w:t>постнеклассической</w:t>
      </w:r>
      <w:proofErr w:type="spellEnd"/>
      <w:r>
        <w:rPr>
          <w:rFonts w:ascii="Times New Roman" w:hAnsi="Times New Roman" w:cs="Times New Roman"/>
          <w:sz w:val="24"/>
          <w:szCs w:val="24"/>
          <w:lang w:val="ru-RU"/>
        </w:rPr>
        <w:t xml:space="preserve"> науке. – К.: Издатель ПАРАПАН, 2004. – 224 </w:t>
      </w:r>
      <w:proofErr w:type="gramStart"/>
      <w:r>
        <w:rPr>
          <w:rFonts w:ascii="Times New Roman" w:hAnsi="Times New Roman" w:cs="Times New Roman"/>
          <w:sz w:val="24"/>
          <w:szCs w:val="24"/>
          <w:lang w:val="ru-RU"/>
        </w:rPr>
        <w:t>с</w:t>
      </w:r>
      <w:proofErr w:type="gramEnd"/>
      <w:r>
        <w:rPr>
          <w:rFonts w:ascii="Times New Roman" w:hAnsi="Times New Roman" w:cs="Times New Roman"/>
          <w:sz w:val="24"/>
          <w:szCs w:val="24"/>
          <w:lang w:val="ru-RU"/>
        </w:rPr>
        <w:t>.</w:t>
      </w:r>
    </w:p>
    <w:p w:rsidR="00A94829" w:rsidRDefault="00A94829" w:rsidP="00A94829">
      <w:pPr>
        <w:pStyle w:val="a5"/>
        <w:numPr>
          <w:ilvl w:val="0"/>
          <w:numId w:val="6"/>
        </w:numPr>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Науковий світогляд на зламі століть: Монографія / Лук’янець В.С., Кравченко О.М., </w:t>
      </w:r>
      <w:proofErr w:type="spellStart"/>
      <w:r>
        <w:rPr>
          <w:rFonts w:ascii="Times New Roman" w:hAnsi="Times New Roman" w:cs="Times New Roman"/>
          <w:bCs/>
          <w:sz w:val="24"/>
          <w:szCs w:val="24"/>
        </w:rPr>
        <w:t>Озадовська</w:t>
      </w:r>
      <w:proofErr w:type="spellEnd"/>
      <w:r>
        <w:rPr>
          <w:rFonts w:ascii="Times New Roman" w:hAnsi="Times New Roman" w:cs="Times New Roman"/>
          <w:bCs/>
          <w:sz w:val="24"/>
          <w:szCs w:val="24"/>
        </w:rPr>
        <w:t> Л.В. та ін. – К.: Вид. ПАРАПАН, 2006. – 288 с.</w:t>
      </w:r>
    </w:p>
    <w:p w:rsidR="00A94829" w:rsidRDefault="00A94829" w:rsidP="00A94829">
      <w:pPr>
        <w:pStyle w:val="a5"/>
        <w:numPr>
          <w:ilvl w:val="0"/>
          <w:numId w:val="6"/>
        </w:numPr>
        <w:spacing w:after="0" w:line="240" w:lineRule="auto"/>
        <w:ind w:left="284" w:hanging="284"/>
        <w:jc w:val="both"/>
        <w:rPr>
          <w:rFonts w:ascii="Times New Roman" w:hAnsi="Times New Roman" w:cs="Times New Roman"/>
          <w:noProof/>
          <w:sz w:val="24"/>
          <w:szCs w:val="24"/>
        </w:rPr>
      </w:pPr>
      <w:r>
        <w:rPr>
          <w:rFonts w:ascii="Times New Roman" w:hAnsi="Times New Roman" w:cs="Times New Roman"/>
          <w:noProof/>
          <w:sz w:val="24"/>
          <w:szCs w:val="24"/>
        </w:rPr>
        <w:t xml:space="preserve">Огородник І.В., Русин М.Ю. Українська філософія в іменах: Навчальний посібник. </w:t>
      </w:r>
      <w:r>
        <w:rPr>
          <w:rFonts w:ascii="Times New Roman" w:hAnsi="Times New Roman" w:cs="Times New Roman"/>
          <w:bCs/>
          <w:sz w:val="24"/>
          <w:szCs w:val="24"/>
        </w:rPr>
        <w:t xml:space="preserve">– </w:t>
      </w:r>
      <w:r>
        <w:rPr>
          <w:rFonts w:ascii="Times New Roman" w:hAnsi="Times New Roman" w:cs="Times New Roman"/>
          <w:noProof/>
          <w:sz w:val="24"/>
          <w:szCs w:val="24"/>
        </w:rPr>
        <w:t xml:space="preserve">Київ: Либідь, 1997. </w:t>
      </w:r>
      <w:r>
        <w:rPr>
          <w:rFonts w:ascii="Times New Roman" w:hAnsi="Times New Roman" w:cs="Times New Roman"/>
          <w:bCs/>
          <w:sz w:val="24"/>
          <w:szCs w:val="24"/>
        </w:rPr>
        <w:t xml:space="preserve">– </w:t>
      </w:r>
      <w:r>
        <w:rPr>
          <w:rFonts w:ascii="Times New Roman" w:hAnsi="Times New Roman" w:cs="Times New Roman"/>
          <w:noProof/>
          <w:sz w:val="24"/>
          <w:szCs w:val="24"/>
        </w:rPr>
        <w:t>327 с.</w:t>
      </w:r>
    </w:p>
    <w:p w:rsidR="00A94829" w:rsidRDefault="00A94829" w:rsidP="00A94829">
      <w:pPr>
        <w:pStyle w:val="a5"/>
        <w:numPr>
          <w:ilvl w:val="0"/>
          <w:numId w:val="6"/>
        </w:numPr>
        <w:spacing w:after="0" w:line="240" w:lineRule="auto"/>
        <w:ind w:left="284" w:hanging="284"/>
        <w:jc w:val="both"/>
        <w:rPr>
          <w:rFonts w:ascii="Times New Roman" w:hAnsi="Times New Roman" w:cs="Times New Roman"/>
          <w:noProof/>
          <w:sz w:val="24"/>
          <w:szCs w:val="24"/>
        </w:rPr>
      </w:pPr>
      <w:r>
        <w:rPr>
          <w:rFonts w:ascii="Times New Roman" w:hAnsi="Times New Roman" w:cs="Times New Roman"/>
          <w:noProof/>
          <w:sz w:val="24"/>
          <w:szCs w:val="24"/>
        </w:rPr>
        <w:t>Перова О.Є. Філософські аспекти біоетики: навч. посіб.[для студ. вищ.навч.закл] / О.Є.Перова. – К.: Центр учбової літератури, 2009. – 160 с.</w:t>
      </w:r>
    </w:p>
    <w:p w:rsidR="00A94829" w:rsidRDefault="00A94829" w:rsidP="00A94829">
      <w:pPr>
        <w:pStyle w:val="a5"/>
        <w:numPr>
          <w:ilvl w:val="0"/>
          <w:numId w:val="6"/>
        </w:numPr>
        <w:spacing w:after="0" w:line="240" w:lineRule="auto"/>
        <w:ind w:left="284" w:hanging="284"/>
        <w:jc w:val="both"/>
        <w:rPr>
          <w:rFonts w:ascii="Times New Roman" w:hAnsi="Times New Roman" w:cs="Times New Roman"/>
          <w:noProof/>
          <w:sz w:val="24"/>
          <w:szCs w:val="24"/>
        </w:rPr>
      </w:pPr>
      <w:r>
        <w:rPr>
          <w:rFonts w:ascii="Times New Roman" w:hAnsi="Times New Roman" w:cs="Times New Roman"/>
          <w:noProof/>
          <w:sz w:val="24"/>
          <w:szCs w:val="24"/>
        </w:rPr>
        <w:t>Пілюшенко В.Л., Шкрабак І.В., Славенко Е.І. Наукове дослідження: організація, методологія, інформаційне забезпечення: Навчальний посібник. – Київ: Лібра, 2004. – 344 с.</w:t>
      </w:r>
    </w:p>
    <w:p w:rsidR="00A94829" w:rsidRDefault="00A94829" w:rsidP="00A94829">
      <w:pPr>
        <w:pStyle w:val="a5"/>
        <w:numPr>
          <w:ilvl w:val="0"/>
          <w:numId w:val="6"/>
        </w:numPr>
        <w:autoSpaceDE w:val="0"/>
        <w:autoSpaceDN w:val="0"/>
        <w:adjustRightInd w:val="0"/>
        <w:spacing w:after="0" w:line="240" w:lineRule="auto"/>
        <w:ind w:left="284" w:hanging="284"/>
        <w:jc w:val="both"/>
        <w:rPr>
          <w:rFonts w:ascii="Times New Roman" w:hAnsi="Times New Roman" w:cs="Times New Roman"/>
          <w:bCs/>
          <w:sz w:val="24"/>
          <w:szCs w:val="24"/>
        </w:rPr>
      </w:pPr>
      <w:proofErr w:type="spellStart"/>
      <w:r>
        <w:rPr>
          <w:rFonts w:ascii="Times New Roman" w:hAnsi="Times New Roman" w:cs="Times New Roman"/>
          <w:bCs/>
          <w:sz w:val="24"/>
          <w:szCs w:val="24"/>
        </w:rPr>
        <w:t>Ратніков</w:t>
      </w:r>
      <w:proofErr w:type="spellEnd"/>
      <w:r>
        <w:rPr>
          <w:rFonts w:ascii="Times New Roman" w:hAnsi="Times New Roman" w:cs="Times New Roman"/>
          <w:bCs/>
          <w:sz w:val="24"/>
          <w:szCs w:val="24"/>
        </w:rPr>
        <w:t xml:space="preserve"> В. Основи філософії науки і філософії техніки: навчальний посібник. – Вінниця: ВНТУ, 2012. – 291 с.</w:t>
      </w:r>
    </w:p>
    <w:p w:rsidR="00A94829" w:rsidRDefault="00A94829" w:rsidP="00A94829">
      <w:pPr>
        <w:pStyle w:val="a5"/>
        <w:numPr>
          <w:ilvl w:val="0"/>
          <w:numId w:val="6"/>
        </w:numPr>
        <w:autoSpaceDE w:val="0"/>
        <w:autoSpaceDN w:val="0"/>
        <w:adjustRightInd w:val="0"/>
        <w:spacing w:after="0" w:line="240" w:lineRule="auto"/>
        <w:ind w:left="284" w:hanging="284"/>
        <w:jc w:val="both"/>
        <w:rPr>
          <w:rFonts w:ascii="Times New Roman" w:hAnsi="Times New Roman" w:cs="Times New Roman"/>
          <w:bCs/>
          <w:sz w:val="24"/>
          <w:szCs w:val="24"/>
        </w:rPr>
      </w:pPr>
      <w:proofErr w:type="spellStart"/>
      <w:r>
        <w:rPr>
          <w:rFonts w:ascii="Times New Roman" w:hAnsi="Times New Roman" w:cs="Times New Roman"/>
          <w:bCs/>
          <w:sz w:val="24"/>
          <w:szCs w:val="24"/>
        </w:rPr>
        <w:t>Ратніков</w:t>
      </w:r>
      <w:proofErr w:type="spellEnd"/>
      <w:r>
        <w:rPr>
          <w:rFonts w:ascii="Times New Roman" w:hAnsi="Times New Roman" w:cs="Times New Roman"/>
          <w:bCs/>
          <w:sz w:val="24"/>
          <w:szCs w:val="24"/>
        </w:rPr>
        <w:t xml:space="preserve"> В.С. Історія та філософія науки. Хрестоматія: </w:t>
      </w:r>
      <w:proofErr w:type="spellStart"/>
      <w:r>
        <w:rPr>
          <w:rFonts w:ascii="Times New Roman" w:hAnsi="Times New Roman" w:cs="Times New Roman"/>
          <w:bCs/>
          <w:sz w:val="24"/>
          <w:szCs w:val="24"/>
        </w:rPr>
        <w:t>навч</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посіб</w:t>
      </w:r>
      <w:proofErr w:type="spellEnd"/>
      <w:r>
        <w:rPr>
          <w:rFonts w:ascii="Times New Roman" w:hAnsi="Times New Roman" w:cs="Times New Roman"/>
          <w:bCs/>
          <w:sz w:val="24"/>
          <w:szCs w:val="24"/>
        </w:rPr>
        <w:t xml:space="preserve">. для </w:t>
      </w:r>
      <w:proofErr w:type="spellStart"/>
      <w:r>
        <w:rPr>
          <w:rFonts w:ascii="Times New Roman" w:hAnsi="Times New Roman" w:cs="Times New Roman"/>
          <w:bCs/>
          <w:sz w:val="24"/>
          <w:szCs w:val="24"/>
        </w:rPr>
        <w:t>студ</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вищ</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навч</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закл</w:t>
      </w:r>
      <w:proofErr w:type="spellEnd"/>
      <w:r>
        <w:rPr>
          <w:rFonts w:ascii="Times New Roman" w:hAnsi="Times New Roman" w:cs="Times New Roman"/>
          <w:bCs/>
          <w:sz w:val="24"/>
          <w:szCs w:val="24"/>
        </w:rPr>
        <w:t xml:space="preserve">. III-IV рівнів акредитації / В.С. </w:t>
      </w:r>
      <w:proofErr w:type="spellStart"/>
      <w:r>
        <w:rPr>
          <w:rFonts w:ascii="Times New Roman" w:hAnsi="Times New Roman" w:cs="Times New Roman"/>
          <w:bCs/>
          <w:sz w:val="24"/>
          <w:szCs w:val="24"/>
        </w:rPr>
        <w:t>Ратніков</w:t>
      </w:r>
      <w:proofErr w:type="spellEnd"/>
      <w:r>
        <w:rPr>
          <w:rFonts w:ascii="Times New Roman" w:hAnsi="Times New Roman" w:cs="Times New Roman"/>
          <w:bCs/>
          <w:sz w:val="24"/>
          <w:szCs w:val="24"/>
        </w:rPr>
        <w:t>, З. Ю. Макаров. – Вінниця: Нова Книга, 2009. – 411 с.</w:t>
      </w:r>
    </w:p>
    <w:p w:rsidR="00A94829" w:rsidRDefault="00A94829" w:rsidP="00A94829">
      <w:pPr>
        <w:pStyle w:val="a5"/>
        <w:numPr>
          <w:ilvl w:val="0"/>
          <w:numId w:val="6"/>
        </w:numPr>
        <w:autoSpaceDE w:val="0"/>
        <w:autoSpaceDN w:val="0"/>
        <w:adjustRightInd w:val="0"/>
        <w:spacing w:after="0" w:line="240" w:lineRule="auto"/>
        <w:ind w:left="284" w:hanging="284"/>
        <w:jc w:val="both"/>
        <w:rPr>
          <w:rFonts w:ascii="Times New Roman" w:hAnsi="Times New Roman" w:cs="Times New Roman"/>
          <w:bCs/>
          <w:sz w:val="24"/>
          <w:szCs w:val="24"/>
        </w:rPr>
      </w:pPr>
      <w:proofErr w:type="spellStart"/>
      <w:r>
        <w:rPr>
          <w:rFonts w:ascii="Times New Roman" w:hAnsi="Times New Roman" w:cs="Times New Roman"/>
          <w:bCs/>
          <w:sz w:val="24"/>
          <w:szCs w:val="24"/>
        </w:rPr>
        <w:t>Рьод</w:t>
      </w:r>
      <w:proofErr w:type="spellEnd"/>
      <w:r>
        <w:rPr>
          <w:rFonts w:ascii="Times New Roman" w:hAnsi="Times New Roman" w:cs="Times New Roman"/>
          <w:bCs/>
          <w:sz w:val="24"/>
          <w:szCs w:val="24"/>
        </w:rPr>
        <w:t xml:space="preserve"> В. Шлях філософії: ХІХ–ХХ століття. – Київ: Дух і Літера, 2010. – 368 с.</w:t>
      </w:r>
    </w:p>
    <w:p w:rsidR="00A94829" w:rsidRDefault="00A94829" w:rsidP="00A94829">
      <w:pPr>
        <w:pStyle w:val="a5"/>
        <w:numPr>
          <w:ilvl w:val="0"/>
          <w:numId w:val="6"/>
        </w:numPr>
        <w:autoSpaceDE w:val="0"/>
        <w:autoSpaceDN w:val="0"/>
        <w:adjustRightInd w:val="0"/>
        <w:spacing w:after="0" w:line="240" w:lineRule="auto"/>
        <w:ind w:left="284" w:hanging="284"/>
        <w:jc w:val="both"/>
        <w:rPr>
          <w:rFonts w:ascii="Times New Roman" w:hAnsi="Times New Roman" w:cs="Times New Roman"/>
          <w:bCs/>
          <w:sz w:val="24"/>
          <w:szCs w:val="24"/>
        </w:rPr>
      </w:pPr>
      <w:proofErr w:type="spellStart"/>
      <w:r>
        <w:rPr>
          <w:rFonts w:ascii="Times New Roman" w:hAnsi="Times New Roman" w:cs="Times New Roman"/>
          <w:bCs/>
          <w:sz w:val="24"/>
          <w:szCs w:val="24"/>
          <w:lang w:val="ru-RU"/>
        </w:rPr>
        <w:t>Рузавин</w:t>
      </w:r>
      <w:proofErr w:type="spellEnd"/>
      <w:r>
        <w:rPr>
          <w:rFonts w:ascii="Times New Roman" w:hAnsi="Times New Roman" w:cs="Times New Roman"/>
          <w:bCs/>
          <w:sz w:val="24"/>
          <w:szCs w:val="24"/>
          <w:lang w:val="ru-RU"/>
        </w:rPr>
        <w:t xml:space="preserve"> Г.И. Концепции современного естествознания: Учебник для вузов. – М.: Культура и спорт, КОНТИ, 1997. – 287 </w:t>
      </w:r>
      <w:proofErr w:type="gramStart"/>
      <w:r>
        <w:rPr>
          <w:rFonts w:ascii="Times New Roman" w:hAnsi="Times New Roman" w:cs="Times New Roman"/>
          <w:bCs/>
          <w:sz w:val="24"/>
          <w:szCs w:val="24"/>
          <w:lang w:val="ru-RU"/>
        </w:rPr>
        <w:t>с</w:t>
      </w:r>
      <w:proofErr w:type="gramEnd"/>
      <w:r>
        <w:rPr>
          <w:rFonts w:ascii="Times New Roman" w:hAnsi="Times New Roman" w:cs="Times New Roman"/>
          <w:bCs/>
          <w:sz w:val="24"/>
          <w:szCs w:val="24"/>
          <w:lang w:val="ru-RU"/>
        </w:rPr>
        <w:t>.</w:t>
      </w:r>
    </w:p>
    <w:p w:rsidR="00A94829" w:rsidRDefault="00A94829" w:rsidP="00A94829">
      <w:pPr>
        <w:pStyle w:val="a5"/>
        <w:numPr>
          <w:ilvl w:val="0"/>
          <w:numId w:val="6"/>
        </w:numPr>
        <w:autoSpaceDE w:val="0"/>
        <w:autoSpaceDN w:val="0"/>
        <w:adjustRightInd w:val="0"/>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Семенюк Е., Мельник В. Філософія сучасної науки і техніки. – Львів: ЛНУ імені Івана Франка, 2012. – 306 с.</w:t>
      </w:r>
    </w:p>
    <w:p w:rsidR="00A94829" w:rsidRDefault="00A94829" w:rsidP="00A94829">
      <w:pPr>
        <w:pStyle w:val="a5"/>
        <w:numPr>
          <w:ilvl w:val="0"/>
          <w:numId w:val="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val="ru-RU"/>
        </w:rPr>
        <w:t xml:space="preserve">Философия науки / под ред. С.А. Лебедева: Учебное пособие для вузов. Изд. 5-е, </w:t>
      </w:r>
      <w:proofErr w:type="spellStart"/>
      <w:r>
        <w:rPr>
          <w:rFonts w:ascii="Times New Roman" w:hAnsi="Times New Roman" w:cs="Times New Roman"/>
          <w:sz w:val="24"/>
          <w:szCs w:val="24"/>
          <w:lang w:val="ru-RU"/>
        </w:rPr>
        <w:t>перераб</w:t>
      </w:r>
      <w:proofErr w:type="spellEnd"/>
      <w:r>
        <w:rPr>
          <w:rFonts w:ascii="Times New Roman" w:hAnsi="Times New Roman" w:cs="Times New Roman"/>
          <w:sz w:val="24"/>
          <w:szCs w:val="24"/>
          <w:lang w:val="ru-RU"/>
        </w:rPr>
        <w:t xml:space="preserve">. и доп. – М.: Академический Проект; </w:t>
      </w:r>
      <w:proofErr w:type="spellStart"/>
      <w:r>
        <w:rPr>
          <w:rFonts w:ascii="Times New Roman" w:hAnsi="Times New Roman" w:cs="Times New Roman"/>
          <w:sz w:val="24"/>
          <w:szCs w:val="24"/>
          <w:lang w:val="ru-RU"/>
        </w:rPr>
        <w:t>Альма</w:t>
      </w:r>
      <w:proofErr w:type="spellEnd"/>
      <w:r>
        <w:rPr>
          <w:rFonts w:ascii="Times New Roman" w:hAnsi="Times New Roman" w:cs="Times New Roman"/>
          <w:sz w:val="24"/>
          <w:szCs w:val="24"/>
          <w:lang w:val="ru-RU"/>
        </w:rPr>
        <w:t xml:space="preserve"> Матер, 2007. – 731 </w:t>
      </w:r>
      <w:proofErr w:type="gramStart"/>
      <w:r>
        <w:rPr>
          <w:rFonts w:ascii="Times New Roman" w:hAnsi="Times New Roman" w:cs="Times New Roman"/>
          <w:sz w:val="24"/>
          <w:szCs w:val="24"/>
          <w:lang w:val="ru-RU"/>
        </w:rPr>
        <w:t>с</w:t>
      </w:r>
      <w:proofErr w:type="gramEnd"/>
      <w:r>
        <w:rPr>
          <w:rFonts w:ascii="Times New Roman" w:hAnsi="Times New Roman" w:cs="Times New Roman"/>
          <w:sz w:val="24"/>
          <w:szCs w:val="24"/>
          <w:lang w:val="ru-RU"/>
        </w:rPr>
        <w:t>.</w:t>
      </w:r>
    </w:p>
    <w:p w:rsidR="00A94829" w:rsidRDefault="00A94829" w:rsidP="00A94829">
      <w:pPr>
        <w:pStyle w:val="a5"/>
        <w:numPr>
          <w:ilvl w:val="0"/>
          <w:numId w:val="6"/>
        </w:numPr>
        <w:autoSpaceDE w:val="0"/>
        <w:autoSpaceDN w:val="0"/>
        <w:adjustRightInd w:val="0"/>
        <w:spacing w:after="0" w:line="240" w:lineRule="auto"/>
        <w:ind w:left="284" w:hanging="284"/>
        <w:jc w:val="both"/>
        <w:rPr>
          <w:rFonts w:ascii="Times New Roman" w:hAnsi="Times New Roman" w:cs="Times New Roman"/>
          <w:bCs/>
          <w:sz w:val="24"/>
          <w:szCs w:val="24"/>
        </w:rPr>
      </w:pPr>
      <w:r>
        <w:rPr>
          <w:rFonts w:ascii="Times New Roman" w:hAnsi="Times New Roman" w:cs="Times New Roman"/>
          <w:sz w:val="24"/>
          <w:szCs w:val="24"/>
          <w:lang w:val="ru-RU"/>
        </w:rPr>
        <w:t>Философия науки в вопросах и ответах: Учебное пособие для аспирантов / В.П. </w:t>
      </w:r>
      <w:proofErr w:type="spellStart"/>
      <w:r>
        <w:rPr>
          <w:rFonts w:ascii="Times New Roman" w:hAnsi="Times New Roman" w:cs="Times New Roman"/>
          <w:sz w:val="24"/>
          <w:szCs w:val="24"/>
          <w:lang w:val="ru-RU"/>
        </w:rPr>
        <w:t>Кохановский</w:t>
      </w:r>
      <w:proofErr w:type="spellEnd"/>
      <w:r>
        <w:rPr>
          <w:rFonts w:ascii="Times New Roman" w:hAnsi="Times New Roman" w:cs="Times New Roman"/>
          <w:sz w:val="24"/>
          <w:szCs w:val="24"/>
          <w:lang w:val="ru-RU"/>
        </w:rPr>
        <w:t xml:space="preserve"> [и др.]. – Ростов </w:t>
      </w:r>
      <w:proofErr w:type="spellStart"/>
      <w:r>
        <w:rPr>
          <w:rFonts w:ascii="Times New Roman" w:hAnsi="Times New Roman" w:cs="Times New Roman"/>
          <w:sz w:val="24"/>
          <w:szCs w:val="24"/>
          <w:lang w:val="ru-RU"/>
        </w:rPr>
        <w:t>н</w:t>
      </w:r>
      <w:proofErr w:type="spellEnd"/>
      <w:proofErr w:type="gramStart"/>
      <w:r>
        <w:rPr>
          <w:rFonts w:ascii="Times New Roman" w:hAnsi="Times New Roman" w:cs="Times New Roman"/>
          <w:sz w:val="24"/>
          <w:szCs w:val="24"/>
          <w:lang w:val="ru-RU"/>
        </w:rPr>
        <w:t>/Д</w:t>
      </w:r>
      <w:proofErr w:type="gramEnd"/>
      <w:r>
        <w:rPr>
          <w:rFonts w:ascii="Times New Roman" w:hAnsi="Times New Roman" w:cs="Times New Roman"/>
          <w:sz w:val="24"/>
          <w:szCs w:val="24"/>
          <w:lang w:val="ru-RU"/>
        </w:rPr>
        <w:t>: Феникс, 2006. – 352 с.</w:t>
      </w:r>
    </w:p>
    <w:p w:rsidR="00A94829" w:rsidRDefault="00A94829" w:rsidP="00A94829">
      <w:pPr>
        <w:pStyle w:val="a5"/>
        <w:numPr>
          <w:ilvl w:val="0"/>
          <w:numId w:val="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Філософія науки : підручник / І.С. Добронравова, Л.І. Сидоренко, В.Л. </w:t>
      </w:r>
      <w:proofErr w:type="spellStart"/>
      <w:r>
        <w:rPr>
          <w:rFonts w:ascii="Times New Roman" w:hAnsi="Times New Roman" w:cs="Times New Roman"/>
          <w:sz w:val="24"/>
          <w:szCs w:val="24"/>
        </w:rPr>
        <w:t>Чуйко</w:t>
      </w:r>
      <w:proofErr w:type="spellEnd"/>
      <w:r>
        <w:rPr>
          <w:rFonts w:ascii="Times New Roman" w:hAnsi="Times New Roman" w:cs="Times New Roman"/>
          <w:sz w:val="24"/>
          <w:szCs w:val="24"/>
        </w:rPr>
        <w:t xml:space="preserve"> та ін. ; за ред. І.С. </w:t>
      </w:r>
      <w:proofErr w:type="spellStart"/>
      <w:r>
        <w:rPr>
          <w:rFonts w:ascii="Times New Roman" w:hAnsi="Times New Roman" w:cs="Times New Roman"/>
          <w:sz w:val="24"/>
          <w:szCs w:val="24"/>
        </w:rPr>
        <w:t>Добронравової</w:t>
      </w:r>
      <w:proofErr w:type="spellEnd"/>
      <w:r>
        <w:rPr>
          <w:rFonts w:ascii="Times New Roman" w:hAnsi="Times New Roman" w:cs="Times New Roman"/>
          <w:sz w:val="24"/>
          <w:szCs w:val="24"/>
        </w:rPr>
        <w:t>. – К. : ВПЦ "Київський університет", 2018. – 255 с.</w:t>
      </w:r>
    </w:p>
    <w:p w:rsidR="00A94829" w:rsidRDefault="00A94829" w:rsidP="00A94829">
      <w:pPr>
        <w:pStyle w:val="a5"/>
        <w:numPr>
          <w:ilvl w:val="0"/>
          <w:numId w:val="6"/>
        </w:numPr>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Філософський енциклопедичний словник: енциклопедія / НАН України, Ін-т філософії ім. Г.С. Сковороди; </w:t>
      </w:r>
      <w:proofErr w:type="spellStart"/>
      <w:r>
        <w:rPr>
          <w:rFonts w:ascii="Times New Roman" w:hAnsi="Times New Roman" w:cs="Times New Roman"/>
          <w:bCs/>
          <w:sz w:val="24"/>
          <w:szCs w:val="24"/>
        </w:rPr>
        <w:t>голов</w:t>
      </w:r>
      <w:proofErr w:type="spellEnd"/>
      <w:r>
        <w:rPr>
          <w:rFonts w:ascii="Times New Roman" w:hAnsi="Times New Roman" w:cs="Times New Roman"/>
          <w:bCs/>
          <w:sz w:val="24"/>
          <w:szCs w:val="24"/>
        </w:rPr>
        <w:t xml:space="preserve">. ред. В.І. </w:t>
      </w:r>
      <w:proofErr w:type="spellStart"/>
      <w:r>
        <w:rPr>
          <w:rFonts w:ascii="Times New Roman" w:hAnsi="Times New Roman" w:cs="Times New Roman"/>
          <w:bCs/>
          <w:sz w:val="24"/>
          <w:szCs w:val="24"/>
        </w:rPr>
        <w:t>Шинкарук</w:t>
      </w:r>
      <w:proofErr w:type="spellEnd"/>
      <w:r>
        <w:rPr>
          <w:rFonts w:ascii="Times New Roman" w:hAnsi="Times New Roman" w:cs="Times New Roman"/>
          <w:bCs/>
          <w:sz w:val="24"/>
          <w:szCs w:val="24"/>
        </w:rPr>
        <w:t>. – Київ: Абрис, 2002. – 742 с.</w:t>
      </w:r>
    </w:p>
    <w:p w:rsidR="00A94829" w:rsidRDefault="00A94829" w:rsidP="00A94829">
      <w:pPr>
        <w:pStyle w:val="a5"/>
        <w:numPr>
          <w:ilvl w:val="0"/>
          <w:numId w:val="6"/>
        </w:numPr>
        <w:spacing w:after="0" w:line="240" w:lineRule="auto"/>
        <w:ind w:left="284" w:hanging="284"/>
        <w:jc w:val="both"/>
        <w:rPr>
          <w:rFonts w:ascii="Times New Roman" w:hAnsi="Times New Roman" w:cs="Times New Roman"/>
          <w:bCs/>
          <w:sz w:val="24"/>
          <w:szCs w:val="24"/>
        </w:rPr>
      </w:pPr>
      <w:proofErr w:type="spellStart"/>
      <w:r>
        <w:rPr>
          <w:rFonts w:ascii="Times New Roman" w:hAnsi="Times New Roman" w:cs="Times New Roman"/>
          <w:bCs/>
          <w:sz w:val="24"/>
          <w:szCs w:val="24"/>
        </w:rPr>
        <w:t>Цибра</w:t>
      </w:r>
      <w:proofErr w:type="spellEnd"/>
      <w:r>
        <w:rPr>
          <w:rFonts w:ascii="Times New Roman" w:hAnsi="Times New Roman" w:cs="Times New Roman"/>
          <w:bCs/>
          <w:sz w:val="24"/>
          <w:szCs w:val="24"/>
        </w:rPr>
        <w:t xml:space="preserve"> М.Ф. Філософія науки: Курс лекцій. – Одеса: </w:t>
      </w:r>
      <w:proofErr w:type="spellStart"/>
      <w:r>
        <w:rPr>
          <w:rFonts w:ascii="Times New Roman" w:hAnsi="Times New Roman" w:cs="Times New Roman"/>
          <w:bCs/>
          <w:sz w:val="24"/>
          <w:szCs w:val="24"/>
        </w:rPr>
        <w:t>Астропринт</w:t>
      </w:r>
      <w:proofErr w:type="spellEnd"/>
      <w:r>
        <w:rPr>
          <w:rFonts w:ascii="Times New Roman" w:hAnsi="Times New Roman" w:cs="Times New Roman"/>
          <w:bCs/>
          <w:sz w:val="24"/>
          <w:szCs w:val="24"/>
        </w:rPr>
        <w:t>, 2005. – 252 с.</w:t>
      </w:r>
    </w:p>
    <w:p w:rsidR="00A94829" w:rsidRDefault="00A94829" w:rsidP="00A94829">
      <w:pPr>
        <w:pStyle w:val="a5"/>
        <w:numPr>
          <w:ilvl w:val="0"/>
          <w:numId w:val="6"/>
        </w:numPr>
        <w:spacing w:after="0" w:line="240" w:lineRule="auto"/>
        <w:ind w:left="284" w:hanging="284"/>
        <w:jc w:val="both"/>
        <w:rPr>
          <w:rFonts w:ascii="Times New Roman" w:hAnsi="Times New Roman" w:cs="Times New Roman"/>
          <w:bCs/>
          <w:sz w:val="24"/>
          <w:szCs w:val="24"/>
        </w:rPr>
      </w:pPr>
      <w:proofErr w:type="spellStart"/>
      <w:r>
        <w:rPr>
          <w:rFonts w:ascii="Times New Roman" w:hAnsi="Times New Roman" w:cs="Times New Roman"/>
          <w:bCs/>
          <w:sz w:val="24"/>
          <w:szCs w:val="24"/>
        </w:rPr>
        <w:t>Ярошовець</w:t>
      </w:r>
      <w:proofErr w:type="spellEnd"/>
      <w:r>
        <w:rPr>
          <w:rFonts w:ascii="Times New Roman" w:hAnsi="Times New Roman" w:cs="Times New Roman"/>
          <w:bCs/>
          <w:sz w:val="24"/>
          <w:szCs w:val="24"/>
        </w:rPr>
        <w:t xml:space="preserve"> В. Історія філософії: Словник / За </w:t>
      </w:r>
      <w:proofErr w:type="spellStart"/>
      <w:r>
        <w:rPr>
          <w:rFonts w:ascii="Times New Roman" w:hAnsi="Times New Roman" w:cs="Times New Roman"/>
          <w:bCs/>
          <w:sz w:val="24"/>
          <w:szCs w:val="24"/>
        </w:rPr>
        <w:t>заг</w:t>
      </w:r>
      <w:proofErr w:type="spellEnd"/>
      <w:r>
        <w:rPr>
          <w:rFonts w:ascii="Times New Roman" w:hAnsi="Times New Roman" w:cs="Times New Roman"/>
          <w:bCs/>
          <w:sz w:val="24"/>
          <w:szCs w:val="24"/>
        </w:rPr>
        <w:t xml:space="preserve">. ред. В. </w:t>
      </w:r>
      <w:proofErr w:type="spellStart"/>
      <w:r>
        <w:rPr>
          <w:rFonts w:ascii="Times New Roman" w:hAnsi="Times New Roman" w:cs="Times New Roman"/>
          <w:bCs/>
          <w:sz w:val="24"/>
          <w:szCs w:val="24"/>
        </w:rPr>
        <w:t>Ярошовця</w:t>
      </w:r>
      <w:proofErr w:type="spellEnd"/>
      <w:r>
        <w:rPr>
          <w:rFonts w:ascii="Times New Roman" w:hAnsi="Times New Roman" w:cs="Times New Roman"/>
          <w:bCs/>
          <w:sz w:val="24"/>
          <w:szCs w:val="24"/>
        </w:rPr>
        <w:t>. – К.: Знання України, 2005. – 1200 с.</w:t>
      </w:r>
    </w:p>
    <w:p w:rsidR="00A94829" w:rsidRPr="00A94829" w:rsidRDefault="00A94829" w:rsidP="00A94829">
      <w:pPr>
        <w:pStyle w:val="333-"/>
        <w:spacing w:after="0"/>
        <w:rPr>
          <w:rFonts w:ascii="Times New Roman" w:hAnsi="Times New Roman"/>
          <w:b w:val="0"/>
          <w:sz w:val="16"/>
          <w:szCs w:val="16"/>
        </w:rPr>
      </w:pPr>
    </w:p>
    <w:p w:rsidR="00A94829" w:rsidRDefault="00A94829" w:rsidP="00A94829">
      <w:pPr>
        <w:pStyle w:val="333-"/>
        <w:spacing w:after="0"/>
        <w:rPr>
          <w:rFonts w:ascii="Times New Roman" w:hAnsi="Times New Roman"/>
        </w:rPr>
      </w:pPr>
      <w:r>
        <w:rPr>
          <w:rFonts w:ascii="Times New Roman" w:hAnsi="Times New Roman"/>
        </w:rPr>
        <w:t>ПОЛІТИКА ОЦІНЮВАННЯ</w:t>
      </w:r>
    </w:p>
    <w:p w:rsidR="00A94829" w:rsidRDefault="00A94829" w:rsidP="00A94829">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Політика щодо </w:t>
      </w:r>
      <w:proofErr w:type="spellStart"/>
      <w:r>
        <w:rPr>
          <w:rFonts w:ascii="Times New Roman" w:hAnsi="Times New Roman" w:cs="Times New Roman"/>
          <w:b/>
          <w:sz w:val="24"/>
          <w:szCs w:val="24"/>
        </w:rPr>
        <w:t>дедлайнів</w:t>
      </w:r>
      <w:proofErr w:type="spellEnd"/>
      <w:r>
        <w:rPr>
          <w:rFonts w:ascii="Times New Roman" w:hAnsi="Times New Roman" w:cs="Times New Roman"/>
          <w:b/>
          <w:sz w:val="24"/>
          <w:szCs w:val="24"/>
        </w:rPr>
        <w:t xml:space="preserve"> і перескладання</w:t>
      </w:r>
      <w:r>
        <w:rPr>
          <w:rFonts w:ascii="Times New Roman" w:hAnsi="Times New Roman" w:cs="Times New Roman"/>
          <w:sz w:val="24"/>
          <w:szCs w:val="24"/>
        </w:rPr>
        <w:t xml:space="preserve">: Письмові роботи, надані з порушенням термінів без поважних причин, оцінюються на нижчу оцінку (- 10 балів). </w:t>
      </w:r>
    </w:p>
    <w:p w:rsidR="00A94829" w:rsidRDefault="00A94829" w:rsidP="00A94829">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Політика щодо академічної доброчесності:</w:t>
      </w:r>
      <w:r>
        <w:rPr>
          <w:rFonts w:ascii="Times New Roman" w:hAnsi="Times New Roman" w:cs="Times New Roman"/>
          <w:sz w:val="24"/>
          <w:szCs w:val="24"/>
        </w:rPr>
        <w:t xml:space="preserve"> Письмові роботи підлягають перевірці на наявність плагіату та допускаються до захисту з коректними текстовими запозиченнями (не більше 20 %). Використання друкованих і електронних джерел інформації під час складання модулів та підсумкового заліку заборонено.</w:t>
      </w:r>
    </w:p>
    <w:p w:rsidR="00A94829" w:rsidRDefault="00A94829" w:rsidP="00A94829">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Політика щодо відвідування:</w:t>
      </w:r>
      <w:r>
        <w:rPr>
          <w:rFonts w:ascii="Times New Roman" w:hAnsi="Times New Roman" w:cs="Times New Roman"/>
          <w:sz w:val="24"/>
          <w:szCs w:val="24"/>
        </w:rPr>
        <w:t xml:space="preserve"> Відвідування занять є обов’язковим компонентом оцінювання. За об’єктивних причин (наприклад, хвороба, міжнародне стажування) навчання може відбуватись в он-лайн формі за погодженням із гарантом програми.</w:t>
      </w:r>
    </w:p>
    <w:p w:rsidR="00A94829" w:rsidRDefault="00A94829" w:rsidP="00A94829">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Політика щодо виконання завдань</w:t>
      </w:r>
      <w:r>
        <w:rPr>
          <w:rFonts w:ascii="Times New Roman" w:hAnsi="Times New Roman" w:cs="Times New Roman"/>
          <w:sz w:val="24"/>
          <w:szCs w:val="24"/>
        </w:rPr>
        <w:t>: позитивно оцінюється відповідальність, старанність, креативність, фундаментальність.</w:t>
      </w:r>
    </w:p>
    <w:p w:rsidR="00A94829" w:rsidRPr="00A94829" w:rsidRDefault="00A94829" w:rsidP="00A94829">
      <w:pPr>
        <w:spacing w:after="0"/>
        <w:ind w:firstLine="567"/>
        <w:jc w:val="both"/>
        <w:rPr>
          <w:rFonts w:ascii="Times New Roman" w:hAnsi="Times New Roman" w:cs="Times New Roman"/>
          <w:sz w:val="16"/>
          <w:szCs w:val="16"/>
        </w:rPr>
      </w:pPr>
    </w:p>
    <w:p w:rsidR="00A94829" w:rsidRDefault="00A94829" w:rsidP="00A94829">
      <w:pPr>
        <w:pStyle w:val="333-"/>
        <w:spacing w:after="0" w:line="276" w:lineRule="auto"/>
        <w:rPr>
          <w:rFonts w:ascii="Times New Roman" w:hAnsi="Times New Roman"/>
        </w:rPr>
      </w:pPr>
      <w:r>
        <w:rPr>
          <w:rFonts w:ascii="Times New Roman" w:hAnsi="Times New Roman"/>
        </w:rPr>
        <w:t>КРИТЕРІЇ ОЦІНЮВАННЯ</w:t>
      </w:r>
    </w:p>
    <w:p w:rsidR="00A94829" w:rsidRDefault="00A94829" w:rsidP="00A94829">
      <w:pPr>
        <w:spacing w:after="0"/>
        <w:ind w:firstLine="426"/>
        <w:jc w:val="both"/>
        <w:rPr>
          <w:rFonts w:ascii="Times New Roman" w:hAnsi="Times New Roman" w:cs="Times New Roman"/>
          <w:sz w:val="24"/>
          <w:szCs w:val="24"/>
        </w:rPr>
      </w:pPr>
      <w:r>
        <w:rPr>
          <w:rFonts w:ascii="Times New Roman" w:hAnsi="Times New Roman" w:cs="Times New Roman"/>
          <w:sz w:val="24"/>
          <w:szCs w:val="24"/>
        </w:rPr>
        <w:t>Підсумковий бал (за 100-бальною шкалою) визначається як середньозважена величина, залежно від питомої ваги кожної складової залікового кредиту:</w:t>
      </w:r>
    </w:p>
    <w:p w:rsidR="00A94829" w:rsidRDefault="00A94829" w:rsidP="00A94829">
      <w:pPr>
        <w:spacing w:after="0"/>
        <w:jc w:val="both"/>
        <w:rPr>
          <w:rFonts w:ascii="Times New Roman" w:hAnsi="Times New Roman" w:cs="Times New Roman"/>
          <w:sz w:val="24"/>
          <w:szCs w:val="24"/>
        </w:rPr>
      </w:pPr>
      <w:r>
        <w:rPr>
          <w:rFonts w:ascii="Times New Roman" w:hAnsi="Times New Roman" w:cs="Times New Roman"/>
          <w:sz w:val="24"/>
          <w:szCs w:val="24"/>
        </w:rPr>
        <w:t xml:space="preserve">                          Структурні елементи:                                                       Питома вага, % </w:t>
      </w:r>
    </w:p>
    <w:p w:rsidR="00A94829" w:rsidRDefault="00A94829" w:rsidP="00A94829">
      <w:pPr>
        <w:spacing w:after="0"/>
        <w:jc w:val="both"/>
        <w:rPr>
          <w:rFonts w:ascii="Times New Roman" w:hAnsi="Times New Roman" w:cs="Times New Roman"/>
          <w:sz w:val="24"/>
          <w:szCs w:val="24"/>
        </w:rPr>
      </w:pPr>
      <w:r>
        <w:rPr>
          <w:rFonts w:ascii="Times New Roman" w:hAnsi="Times New Roman" w:cs="Times New Roman"/>
          <w:sz w:val="24"/>
          <w:szCs w:val="24"/>
        </w:rPr>
        <w:t>Поточне опитування, тестування, кейси – заліковий модуль 1                          30</w:t>
      </w:r>
    </w:p>
    <w:p w:rsidR="00A94829" w:rsidRDefault="00A94829" w:rsidP="00A94829">
      <w:pPr>
        <w:spacing w:after="0"/>
        <w:jc w:val="both"/>
        <w:rPr>
          <w:rFonts w:ascii="Times New Roman" w:hAnsi="Times New Roman" w:cs="Times New Roman"/>
          <w:sz w:val="24"/>
          <w:szCs w:val="24"/>
        </w:rPr>
      </w:pPr>
      <w:r>
        <w:rPr>
          <w:rFonts w:ascii="Times New Roman" w:hAnsi="Times New Roman" w:cs="Times New Roman"/>
          <w:sz w:val="24"/>
          <w:szCs w:val="24"/>
        </w:rPr>
        <w:t>Поточне опитування, тестування, кейси – заліковий модуль 2                          30</w:t>
      </w:r>
    </w:p>
    <w:p w:rsidR="00A94829" w:rsidRDefault="00A94829" w:rsidP="00A94829">
      <w:pPr>
        <w:spacing w:after="0"/>
        <w:jc w:val="both"/>
        <w:rPr>
          <w:rFonts w:ascii="Times New Roman" w:hAnsi="Times New Roman" w:cs="Times New Roman"/>
          <w:sz w:val="24"/>
          <w:szCs w:val="24"/>
        </w:rPr>
      </w:pPr>
      <w:r>
        <w:rPr>
          <w:rFonts w:ascii="Times New Roman" w:hAnsi="Times New Roman" w:cs="Times New Roman"/>
          <w:sz w:val="24"/>
          <w:szCs w:val="24"/>
        </w:rPr>
        <w:t>Комплексне практичне індивідуальне завдання (іспит)                                     40</w:t>
      </w:r>
    </w:p>
    <w:p w:rsidR="00A94829" w:rsidRPr="00A94829" w:rsidRDefault="00A94829" w:rsidP="00A94829">
      <w:pPr>
        <w:spacing w:after="0"/>
        <w:jc w:val="both"/>
        <w:rPr>
          <w:rFonts w:ascii="Times New Roman" w:hAnsi="Times New Roman" w:cs="Times New Roman"/>
          <w:sz w:val="16"/>
          <w:szCs w:val="16"/>
        </w:rPr>
      </w:pPr>
    </w:p>
    <w:p w:rsidR="00A94829" w:rsidRDefault="00A94829" w:rsidP="00A94829">
      <w:pPr>
        <w:pStyle w:val="333-"/>
        <w:spacing w:after="0" w:line="276" w:lineRule="auto"/>
        <w:rPr>
          <w:rFonts w:ascii="Times New Roman" w:hAnsi="Times New Roman"/>
        </w:rPr>
      </w:pPr>
      <w:r>
        <w:rPr>
          <w:rFonts w:ascii="Times New Roman" w:hAnsi="Times New Roman"/>
        </w:rPr>
        <w:t>ШКАЛА ОЦІНЮВАННЯ: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3119"/>
        <w:gridCol w:w="4358"/>
      </w:tblGrid>
      <w:tr w:rsidR="00A94829" w:rsidTr="00A94829">
        <w:tc>
          <w:tcPr>
            <w:tcW w:w="2943" w:type="dxa"/>
            <w:hideMark/>
          </w:tcPr>
          <w:p w:rsidR="00A94829" w:rsidRDefault="00A94829">
            <w:pPr>
              <w:spacing w:line="237" w:lineRule="auto"/>
              <w:jc w:val="center"/>
              <w:rPr>
                <w:rFonts w:ascii="Times New Roman" w:hAnsi="Times New Roman" w:cs="Times New Roman"/>
                <w:sz w:val="24"/>
                <w:szCs w:val="24"/>
              </w:rPr>
            </w:pPr>
            <w:r>
              <w:rPr>
                <w:rFonts w:ascii="Times New Roman" w:hAnsi="Times New Roman" w:cs="Times New Roman"/>
                <w:sz w:val="24"/>
                <w:szCs w:val="24"/>
              </w:rPr>
              <w:t>За шкалою університету</w:t>
            </w:r>
          </w:p>
        </w:tc>
        <w:tc>
          <w:tcPr>
            <w:tcW w:w="3119" w:type="dxa"/>
            <w:hideMark/>
          </w:tcPr>
          <w:p w:rsidR="00A94829" w:rsidRDefault="00A94829">
            <w:pPr>
              <w:spacing w:line="237" w:lineRule="auto"/>
              <w:jc w:val="center"/>
              <w:rPr>
                <w:rFonts w:ascii="Times New Roman" w:hAnsi="Times New Roman" w:cs="Times New Roman"/>
                <w:sz w:val="24"/>
                <w:szCs w:val="24"/>
              </w:rPr>
            </w:pPr>
            <w:r>
              <w:rPr>
                <w:rFonts w:ascii="Times New Roman" w:hAnsi="Times New Roman" w:cs="Times New Roman"/>
                <w:sz w:val="24"/>
                <w:szCs w:val="24"/>
              </w:rPr>
              <w:t>За національною шкалою</w:t>
            </w:r>
          </w:p>
        </w:tc>
        <w:tc>
          <w:tcPr>
            <w:tcW w:w="4358" w:type="dxa"/>
            <w:hideMark/>
          </w:tcPr>
          <w:p w:rsidR="00A94829" w:rsidRDefault="00A94829">
            <w:pPr>
              <w:spacing w:line="237" w:lineRule="auto"/>
              <w:jc w:val="center"/>
              <w:rPr>
                <w:rFonts w:ascii="Times New Roman" w:hAnsi="Times New Roman" w:cs="Times New Roman"/>
                <w:sz w:val="24"/>
                <w:szCs w:val="24"/>
              </w:rPr>
            </w:pPr>
            <w:r>
              <w:rPr>
                <w:rFonts w:ascii="Times New Roman" w:hAnsi="Times New Roman" w:cs="Times New Roman"/>
                <w:sz w:val="24"/>
                <w:szCs w:val="24"/>
              </w:rPr>
              <w:t>За шкалою ECTS</w:t>
            </w:r>
          </w:p>
        </w:tc>
      </w:tr>
      <w:tr w:rsidR="00A94829" w:rsidTr="00A94829">
        <w:tc>
          <w:tcPr>
            <w:tcW w:w="2943" w:type="dxa"/>
            <w:hideMark/>
          </w:tcPr>
          <w:p w:rsidR="00A94829" w:rsidRDefault="00A94829">
            <w:pPr>
              <w:spacing w:line="237" w:lineRule="auto"/>
              <w:jc w:val="center"/>
              <w:rPr>
                <w:rFonts w:ascii="Times New Roman" w:hAnsi="Times New Roman" w:cs="Times New Roman"/>
                <w:sz w:val="24"/>
                <w:szCs w:val="24"/>
              </w:rPr>
            </w:pPr>
            <w:r>
              <w:rPr>
                <w:rFonts w:ascii="Times New Roman" w:hAnsi="Times New Roman" w:cs="Times New Roman"/>
                <w:sz w:val="24"/>
                <w:szCs w:val="24"/>
              </w:rPr>
              <w:t>90-100</w:t>
            </w:r>
          </w:p>
        </w:tc>
        <w:tc>
          <w:tcPr>
            <w:tcW w:w="3119" w:type="dxa"/>
            <w:hideMark/>
          </w:tcPr>
          <w:p w:rsidR="00A94829" w:rsidRDefault="00A94829">
            <w:pPr>
              <w:spacing w:line="237" w:lineRule="auto"/>
              <w:jc w:val="center"/>
              <w:rPr>
                <w:rFonts w:ascii="Times New Roman" w:hAnsi="Times New Roman" w:cs="Times New Roman"/>
                <w:sz w:val="24"/>
                <w:szCs w:val="24"/>
              </w:rPr>
            </w:pPr>
            <w:r>
              <w:rPr>
                <w:rFonts w:ascii="Times New Roman" w:hAnsi="Times New Roman" w:cs="Times New Roman"/>
                <w:sz w:val="24"/>
                <w:szCs w:val="24"/>
              </w:rPr>
              <w:t>відмінно</w:t>
            </w:r>
          </w:p>
        </w:tc>
        <w:tc>
          <w:tcPr>
            <w:tcW w:w="4358" w:type="dxa"/>
            <w:hideMark/>
          </w:tcPr>
          <w:p w:rsidR="00A94829" w:rsidRDefault="00A94829">
            <w:pPr>
              <w:spacing w:line="237" w:lineRule="auto"/>
              <w:jc w:val="center"/>
              <w:rPr>
                <w:rFonts w:ascii="Times New Roman" w:hAnsi="Times New Roman" w:cs="Times New Roman"/>
                <w:sz w:val="24"/>
                <w:szCs w:val="24"/>
              </w:rPr>
            </w:pPr>
            <w:r>
              <w:rPr>
                <w:rFonts w:ascii="Times New Roman" w:hAnsi="Times New Roman" w:cs="Times New Roman"/>
                <w:sz w:val="24"/>
                <w:szCs w:val="24"/>
              </w:rPr>
              <w:t>A (відмінно)</w:t>
            </w:r>
          </w:p>
        </w:tc>
      </w:tr>
      <w:tr w:rsidR="00A94829" w:rsidTr="00A94829">
        <w:tc>
          <w:tcPr>
            <w:tcW w:w="2943" w:type="dxa"/>
            <w:hideMark/>
          </w:tcPr>
          <w:p w:rsidR="00A94829" w:rsidRDefault="00A94829">
            <w:pPr>
              <w:spacing w:line="237" w:lineRule="auto"/>
              <w:jc w:val="center"/>
              <w:rPr>
                <w:rFonts w:ascii="Times New Roman" w:hAnsi="Times New Roman" w:cs="Times New Roman"/>
                <w:sz w:val="24"/>
                <w:szCs w:val="24"/>
              </w:rPr>
            </w:pPr>
            <w:r>
              <w:rPr>
                <w:rFonts w:ascii="Times New Roman" w:hAnsi="Times New Roman" w:cs="Times New Roman"/>
                <w:sz w:val="24"/>
                <w:szCs w:val="24"/>
              </w:rPr>
              <w:t>85-89</w:t>
            </w:r>
          </w:p>
        </w:tc>
        <w:tc>
          <w:tcPr>
            <w:tcW w:w="3119" w:type="dxa"/>
            <w:hideMark/>
          </w:tcPr>
          <w:p w:rsidR="00A94829" w:rsidRDefault="00A94829">
            <w:pPr>
              <w:spacing w:line="237" w:lineRule="auto"/>
              <w:jc w:val="center"/>
              <w:rPr>
                <w:rFonts w:ascii="Times New Roman" w:hAnsi="Times New Roman" w:cs="Times New Roman"/>
                <w:sz w:val="24"/>
                <w:szCs w:val="24"/>
              </w:rPr>
            </w:pPr>
            <w:r>
              <w:rPr>
                <w:rFonts w:ascii="Times New Roman" w:hAnsi="Times New Roman" w:cs="Times New Roman"/>
                <w:sz w:val="24"/>
                <w:szCs w:val="24"/>
              </w:rPr>
              <w:t>добре</w:t>
            </w:r>
          </w:p>
        </w:tc>
        <w:tc>
          <w:tcPr>
            <w:tcW w:w="4358" w:type="dxa"/>
            <w:hideMark/>
          </w:tcPr>
          <w:p w:rsidR="00A94829" w:rsidRDefault="00A94829">
            <w:pPr>
              <w:spacing w:line="237" w:lineRule="auto"/>
              <w:jc w:val="center"/>
              <w:rPr>
                <w:rFonts w:ascii="Times New Roman" w:hAnsi="Times New Roman" w:cs="Times New Roman"/>
                <w:sz w:val="24"/>
                <w:szCs w:val="24"/>
              </w:rPr>
            </w:pPr>
            <w:r>
              <w:rPr>
                <w:rFonts w:ascii="Times New Roman" w:hAnsi="Times New Roman" w:cs="Times New Roman"/>
                <w:sz w:val="24"/>
                <w:szCs w:val="24"/>
              </w:rPr>
              <w:t>B (дуже добре)</w:t>
            </w:r>
          </w:p>
        </w:tc>
      </w:tr>
      <w:tr w:rsidR="00A94829" w:rsidTr="00A94829">
        <w:tc>
          <w:tcPr>
            <w:tcW w:w="2943" w:type="dxa"/>
            <w:hideMark/>
          </w:tcPr>
          <w:p w:rsidR="00A94829" w:rsidRDefault="00A94829">
            <w:pPr>
              <w:spacing w:line="237" w:lineRule="auto"/>
              <w:jc w:val="center"/>
              <w:rPr>
                <w:rFonts w:ascii="Times New Roman" w:hAnsi="Times New Roman" w:cs="Times New Roman"/>
                <w:sz w:val="24"/>
                <w:szCs w:val="24"/>
              </w:rPr>
            </w:pPr>
            <w:r>
              <w:rPr>
                <w:rFonts w:ascii="Times New Roman" w:hAnsi="Times New Roman" w:cs="Times New Roman"/>
                <w:sz w:val="24"/>
                <w:szCs w:val="24"/>
              </w:rPr>
              <w:t>75-84</w:t>
            </w:r>
          </w:p>
        </w:tc>
        <w:tc>
          <w:tcPr>
            <w:tcW w:w="3119" w:type="dxa"/>
            <w:hideMark/>
          </w:tcPr>
          <w:p w:rsidR="00A94829" w:rsidRDefault="00A94829">
            <w:pPr>
              <w:spacing w:line="237" w:lineRule="auto"/>
              <w:jc w:val="center"/>
              <w:rPr>
                <w:rFonts w:ascii="Times New Roman" w:hAnsi="Times New Roman" w:cs="Times New Roman"/>
                <w:sz w:val="24"/>
                <w:szCs w:val="24"/>
              </w:rPr>
            </w:pPr>
            <w:r>
              <w:rPr>
                <w:rFonts w:ascii="Times New Roman" w:hAnsi="Times New Roman" w:cs="Times New Roman"/>
                <w:sz w:val="24"/>
                <w:szCs w:val="24"/>
              </w:rPr>
              <w:t>добре</w:t>
            </w:r>
          </w:p>
        </w:tc>
        <w:tc>
          <w:tcPr>
            <w:tcW w:w="4358" w:type="dxa"/>
            <w:hideMark/>
          </w:tcPr>
          <w:p w:rsidR="00A94829" w:rsidRDefault="00A94829">
            <w:pPr>
              <w:spacing w:line="237" w:lineRule="auto"/>
              <w:jc w:val="center"/>
              <w:rPr>
                <w:rFonts w:ascii="Times New Roman" w:hAnsi="Times New Roman" w:cs="Times New Roman"/>
                <w:sz w:val="24"/>
                <w:szCs w:val="24"/>
              </w:rPr>
            </w:pPr>
            <w:r>
              <w:rPr>
                <w:rFonts w:ascii="Times New Roman" w:hAnsi="Times New Roman" w:cs="Times New Roman"/>
                <w:sz w:val="24"/>
                <w:szCs w:val="24"/>
              </w:rPr>
              <w:t>C (добре)</w:t>
            </w:r>
          </w:p>
        </w:tc>
      </w:tr>
      <w:tr w:rsidR="00A94829" w:rsidTr="00A94829">
        <w:tc>
          <w:tcPr>
            <w:tcW w:w="2943" w:type="dxa"/>
            <w:hideMark/>
          </w:tcPr>
          <w:p w:rsidR="00A94829" w:rsidRDefault="00A94829">
            <w:pPr>
              <w:spacing w:line="237" w:lineRule="auto"/>
              <w:jc w:val="center"/>
              <w:rPr>
                <w:rFonts w:ascii="Times New Roman" w:hAnsi="Times New Roman" w:cs="Times New Roman"/>
                <w:sz w:val="24"/>
                <w:szCs w:val="24"/>
              </w:rPr>
            </w:pPr>
            <w:r>
              <w:rPr>
                <w:rFonts w:ascii="Times New Roman" w:hAnsi="Times New Roman" w:cs="Times New Roman"/>
                <w:sz w:val="24"/>
                <w:szCs w:val="24"/>
              </w:rPr>
              <w:t>65-74</w:t>
            </w:r>
          </w:p>
        </w:tc>
        <w:tc>
          <w:tcPr>
            <w:tcW w:w="3119" w:type="dxa"/>
            <w:hideMark/>
          </w:tcPr>
          <w:p w:rsidR="00A94829" w:rsidRDefault="00A94829">
            <w:pPr>
              <w:spacing w:line="237" w:lineRule="auto"/>
              <w:jc w:val="center"/>
              <w:rPr>
                <w:rFonts w:ascii="Times New Roman" w:hAnsi="Times New Roman" w:cs="Times New Roman"/>
                <w:sz w:val="24"/>
                <w:szCs w:val="24"/>
              </w:rPr>
            </w:pPr>
            <w:r>
              <w:rPr>
                <w:rFonts w:ascii="Times New Roman" w:hAnsi="Times New Roman" w:cs="Times New Roman"/>
                <w:sz w:val="24"/>
                <w:szCs w:val="24"/>
              </w:rPr>
              <w:t>задовільно</w:t>
            </w:r>
          </w:p>
        </w:tc>
        <w:tc>
          <w:tcPr>
            <w:tcW w:w="4358" w:type="dxa"/>
            <w:hideMark/>
          </w:tcPr>
          <w:p w:rsidR="00A94829" w:rsidRDefault="00A94829">
            <w:pPr>
              <w:spacing w:line="237" w:lineRule="auto"/>
              <w:jc w:val="center"/>
              <w:rPr>
                <w:rFonts w:ascii="Times New Roman" w:hAnsi="Times New Roman" w:cs="Times New Roman"/>
                <w:sz w:val="24"/>
                <w:szCs w:val="24"/>
              </w:rPr>
            </w:pPr>
            <w:r>
              <w:rPr>
                <w:rFonts w:ascii="Times New Roman" w:hAnsi="Times New Roman" w:cs="Times New Roman"/>
                <w:sz w:val="24"/>
                <w:szCs w:val="24"/>
              </w:rPr>
              <w:t>D (задовільно)</w:t>
            </w:r>
          </w:p>
        </w:tc>
      </w:tr>
      <w:tr w:rsidR="00A94829" w:rsidTr="00A94829">
        <w:tc>
          <w:tcPr>
            <w:tcW w:w="2943" w:type="dxa"/>
            <w:hideMark/>
          </w:tcPr>
          <w:p w:rsidR="00A94829" w:rsidRDefault="00A94829">
            <w:pPr>
              <w:spacing w:line="237" w:lineRule="auto"/>
              <w:jc w:val="center"/>
              <w:rPr>
                <w:rFonts w:ascii="Times New Roman" w:hAnsi="Times New Roman" w:cs="Times New Roman"/>
                <w:sz w:val="24"/>
                <w:szCs w:val="24"/>
              </w:rPr>
            </w:pPr>
            <w:r>
              <w:rPr>
                <w:rFonts w:ascii="Times New Roman" w:hAnsi="Times New Roman" w:cs="Times New Roman"/>
                <w:sz w:val="24"/>
                <w:szCs w:val="24"/>
              </w:rPr>
              <w:t>60-64</w:t>
            </w:r>
          </w:p>
        </w:tc>
        <w:tc>
          <w:tcPr>
            <w:tcW w:w="3119" w:type="dxa"/>
            <w:hideMark/>
          </w:tcPr>
          <w:p w:rsidR="00A94829" w:rsidRDefault="00A94829">
            <w:pPr>
              <w:spacing w:line="237" w:lineRule="auto"/>
              <w:jc w:val="center"/>
              <w:rPr>
                <w:rFonts w:ascii="Times New Roman" w:hAnsi="Times New Roman" w:cs="Times New Roman"/>
                <w:sz w:val="24"/>
                <w:szCs w:val="24"/>
              </w:rPr>
            </w:pPr>
            <w:r>
              <w:rPr>
                <w:rFonts w:ascii="Times New Roman" w:hAnsi="Times New Roman" w:cs="Times New Roman"/>
                <w:sz w:val="24"/>
                <w:szCs w:val="24"/>
              </w:rPr>
              <w:t>задовільно</w:t>
            </w:r>
          </w:p>
        </w:tc>
        <w:tc>
          <w:tcPr>
            <w:tcW w:w="4358" w:type="dxa"/>
            <w:hideMark/>
          </w:tcPr>
          <w:p w:rsidR="00A94829" w:rsidRDefault="00A94829">
            <w:pPr>
              <w:spacing w:line="237" w:lineRule="auto"/>
              <w:jc w:val="center"/>
              <w:rPr>
                <w:rFonts w:ascii="Times New Roman" w:hAnsi="Times New Roman" w:cs="Times New Roman"/>
                <w:sz w:val="24"/>
                <w:szCs w:val="24"/>
              </w:rPr>
            </w:pPr>
            <w:r>
              <w:rPr>
                <w:rFonts w:ascii="Times New Roman" w:hAnsi="Times New Roman" w:cs="Times New Roman"/>
                <w:sz w:val="24"/>
                <w:szCs w:val="24"/>
              </w:rPr>
              <w:t>E (достатньо)</w:t>
            </w:r>
          </w:p>
        </w:tc>
      </w:tr>
      <w:tr w:rsidR="00A94829" w:rsidTr="00A94829">
        <w:tc>
          <w:tcPr>
            <w:tcW w:w="2943" w:type="dxa"/>
            <w:hideMark/>
          </w:tcPr>
          <w:p w:rsidR="00A94829" w:rsidRDefault="00A94829">
            <w:pPr>
              <w:spacing w:line="237" w:lineRule="auto"/>
              <w:jc w:val="center"/>
              <w:rPr>
                <w:rFonts w:ascii="Times New Roman" w:hAnsi="Times New Roman" w:cs="Times New Roman"/>
                <w:sz w:val="24"/>
                <w:szCs w:val="24"/>
              </w:rPr>
            </w:pPr>
            <w:r>
              <w:rPr>
                <w:rFonts w:ascii="Times New Roman" w:hAnsi="Times New Roman" w:cs="Times New Roman"/>
                <w:sz w:val="24"/>
                <w:szCs w:val="24"/>
              </w:rPr>
              <w:t>35-59</w:t>
            </w:r>
          </w:p>
        </w:tc>
        <w:tc>
          <w:tcPr>
            <w:tcW w:w="3119" w:type="dxa"/>
            <w:hideMark/>
          </w:tcPr>
          <w:p w:rsidR="00A94829" w:rsidRDefault="00A94829">
            <w:pPr>
              <w:spacing w:line="237" w:lineRule="auto"/>
              <w:jc w:val="center"/>
              <w:rPr>
                <w:rFonts w:ascii="Times New Roman" w:hAnsi="Times New Roman" w:cs="Times New Roman"/>
                <w:sz w:val="24"/>
                <w:szCs w:val="24"/>
              </w:rPr>
            </w:pPr>
            <w:r>
              <w:rPr>
                <w:rFonts w:ascii="Times New Roman" w:hAnsi="Times New Roman" w:cs="Times New Roman"/>
                <w:sz w:val="24"/>
                <w:szCs w:val="24"/>
              </w:rPr>
              <w:t>незадовільно</w:t>
            </w:r>
          </w:p>
        </w:tc>
        <w:tc>
          <w:tcPr>
            <w:tcW w:w="4358" w:type="dxa"/>
            <w:hideMark/>
          </w:tcPr>
          <w:p w:rsidR="00A94829" w:rsidRDefault="00A94829">
            <w:pPr>
              <w:spacing w:line="237" w:lineRule="auto"/>
              <w:jc w:val="center"/>
              <w:rPr>
                <w:rFonts w:ascii="Times New Roman" w:hAnsi="Times New Roman" w:cs="Times New Roman"/>
                <w:sz w:val="24"/>
                <w:szCs w:val="24"/>
              </w:rPr>
            </w:pPr>
            <w:r>
              <w:rPr>
                <w:rFonts w:ascii="Times New Roman" w:hAnsi="Times New Roman" w:cs="Times New Roman"/>
                <w:sz w:val="24"/>
                <w:szCs w:val="24"/>
              </w:rPr>
              <w:t>FX (незадовільно з можливістю повторного складання)</w:t>
            </w:r>
          </w:p>
        </w:tc>
      </w:tr>
      <w:tr w:rsidR="00A94829" w:rsidTr="00A94829">
        <w:tc>
          <w:tcPr>
            <w:tcW w:w="2943" w:type="dxa"/>
            <w:hideMark/>
          </w:tcPr>
          <w:p w:rsidR="00A94829" w:rsidRDefault="00A94829">
            <w:pPr>
              <w:spacing w:line="237" w:lineRule="auto"/>
              <w:jc w:val="center"/>
              <w:rPr>
                <w:rFonts w:ascii="Times New Roman" w:hAnsi="Times New Roman" w:cs="Times New Roman"/>
                <w:sz w:val="24"/>
                <w:szCs w:val="24"/>
              </w:rPr>
            </w:pPr>
            <w:r>
              <w:rPr>
                <w:rFonts w:ascii="Times New Roman" w:hAnsi="Times New Roman" w:cs="Times New Roman"/>
                <w:sz w:val="24"/>
                <w:szCs w:val="24"/>
              </w:rPr>
              <w:t>1-34</w:t>
            </w:r>
          </w:p>
        </w:tc>
        <w:tc>
          <w:tcPr>
            <w:tcW w:w="3119" w:type="dxa"/>
            <w:hideMark/>
          </w:tcPr>
          <w:p w:rsidR="00A94829" w:rsidRDefault="00A94829">
            <w:pPr>
              <w:spacing w:line="237" w:lineRule="auto"/>
              <w:jc w:val="center"/>
              <w:rPr>
                <w:rFonts w:ascii="Times New Roman" w:hAnsi="Times New Roman" w:cs="Times New Roman"/>
                <w:sz w:val="24"/>
                <w:szCs w:val="24"/>
              </w:rPr>
            </w:pPr>
            <w:r>
              <w:rPr>
                <w:rFonts w:ascii="Times New Roman" w:hAnsi="Times New Roman" w:cs="Times New Roman"/>
                <w:sz w:val="24"/>
                <w:szCs w:val="24"/>
              </w:rPr>
              <w:t>незадовільно</w:t>
            </w:r>
          </w:p>
        </w:tc>
        <w:tc>
          <w:tcPr>
            <w:tcW w:w="4358" w:type="dxa"/>
            <w:hideMark/>
          </w:tcPr>
          <w:p w:rsidR="00A94829" w:rsidRDefault="00A94829">
            <w:pPr>
              <w:spacing w:line="237" w:lineRule="auto"/>
              <w:jc w:val="center"/>
              <w:rPr>
                <w:rFonts w:ascii="Times New Roman" w:hAnsi="Times New Roman" w:cs="Times New Roman"/>
                <w:sz w:val="24"/>
                <w:szCs w:val="24"/>
              </w:rPr>
            </w:pPr>
            <w:r>
              <w:rPr>
                <w:rFonts w:ascii="Times New Roman" w:hAnsi="Times New Roman" w:cs="Times New Roman"/>
                <w:sz w:val="24"/>
                <w:szCs w:val="24"/>
              </w:rPr>
              <w:t>F (незадовільно з обов’язковим повторним курсом)</w:t>
            </w:r>
          </w:p>
        </w:tc>
      </w:tr>
    </w:tbl>
    <w:p w:rsidR="00A94829" w:rsidRDefault="00A94829" w:rsidP="00A94829">
      <w:pPr>
        <w:rPr>
          <w:rFonts w:ascii="Times New Roman" w:hAnsi="Times New Roman" w:cs="Times New Roman"/>
          <w:sz w:val="28"/>
          <w:szCs w:val="28"/>
        </w:rPr>
      </w:pPr>
    </w:p>
    <w:sectPr w:rsidR="00A94829" w:rsidSect="004C3E91">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F7B"/>
    <w:multiLevelType w:val="hybridMultilevel"/>
    <w:tmpl w:val="19D0936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13414F1E"/>
    <w:multiLevelType w:val="hybridMultilevel"/>
    <w:tmpl w:val="74E25D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ECD2800"/>
    <w:multiLevelType w:val="hybridMultilevel"/>
    <w:tmpl w:val="6FE87A06"/>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40071789"/>
    <w:multiLevelType w:val="hybridMultilevel"/>
    <w:tmpl w:val="0F6AA0E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43EB4B51"/>
    <w:multiLevelType w:val="hybridMultilevel"/>
    <w:tmpl w:val="41689458"/>
    <w:lvl w:ilvl="0" w:tplc="E1CCDAB6">
      <w:start w:val="1"/>
      <w:numFmt w:val="decimal"/>
      <w:lvlText w:val="ЗК%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E4D61"/>
    <w:rsid w:val="0006461F"/>
    <w:rsid w:val="00165FCB"/>
    <w:rsid w:val="002361A2"/>
    <w:rsid w:val="00307C6C"/>
    <w:rsid w:val="00374A49"/>
    <w:rsid w:val="00390B40"/>
    <w:rsid w:val="003F0226"/>
    <w:rsid w:val="004C3E91"/>
    <w:rsid w:val="0056625B"/>
    <w:rsid w:val="005C4240"/>
    <w:rsid w:val="005D2CF2"/>
    <w:rsid w:val="00622F63"/>
    <w:rsid w:val="00634191"/>
    <w:rsid w:val="006B3AB5"/>
    <w:rsid w:val="006B7AB9"/>
    <w:rsid w:val="007F0DB6"/>
    <w:rsid w:val="00877A00"/>
    <w:rsid w:val="00885B59"/>
    <w:rsid w:val="008E4D61"/>
    <w:rsid w:val="009826D1"/>
    <w:rsid w:val="00A26E74"/>
    <w:rsid w:val="00A64524"/>
    <w:rsid w:val="00A73DB7"/>
    <w:rsid w:val="00A94829"/>
    <w:rsid w:val="00A970EB"/>
    <w:rsid w:val="00B25F70"/>
    <w:rsid w:val="00B635F0"/>
    <w:rsid w:val="00B77A79"/>
    <w:rsid w:val="00B816AF"/>
    <w:rsid w:val="00BB3290"/>
    <w:rsid w:val="00C150FC"/>
    <w:rsid w:val="00D5415F"/>
    <w:rsid w:val="00DB0EDD"/>
    <w:rsid w:val="00DF2075"/>
    <w:rsid w:val="00E03C1E"/>
    <w:rsid w:val="00E51574"/>
    <w:rsid w:val="00EC0A3F"/>
    <w:rsid w:val="00F23E6D"/>
    <w:rsid w:val="00F3741F"/>
    <w:rsid w:val="00F57EB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D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33-">
    <w:name w:val="333-загол"/>
    <w:basedOn w:val="a"/>
    <w:qFormat/>
    <w:rsid w:val="008E4D61"/>
    <w:pPr>
      <w:spacing w:after="60" w:line="240" w:lineRule="auto"/>
      <w:jc w:val="center"/>
    </w:pPr>
    <w:rPr>
      <w:rFonts w:ascii="Arial Black" w:hAnsi="Arial Black" w:cs="Times New Roman"/>
      <w:b/>
      <w:color w:val="A224AC"/>
      <w:sz w:val="28"/>
      <w:szCs w:val="28"/>
    </w:rPr>
  </w:style>
  <w:style w:type="table" w:styleId="a3">
    <w:name w:val="Table Grid"/>
    <w:basedOn w:val="a1"/>
    <w:uiPriority w:val="59"/>
    <w:rsid w:val="00B81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B3AB5"/>
    <w:rPr>
      <w:color w:val="0000FF" w:themeColor="hyperlink"/>
      <w:u w:val="single"/>
    </w:rPr>
  </w:style>
  <w:style w:type="paragraph" w:styleId="a5">
    <w:name w:val="List Paragraph"/>
    <w:basedOn w:val="a"/>
    <w:uiPriority w:val="99"/>
    <w:qFormat/>
    <w:rsid w:val="00EC0A3F"/>
    <w:pPr>
      <w:ind w:left="720"/>
      <w:contextualSpacing/>
    </w:pPr>
  </w:style>
  <w:style w:type="paragraph" w:styleId="a6">
    <w:name w:val="Balloon Text"/>
    <w:basedOn w:val="a"/>
    <w:link w:val="a7"/>
    <w:uiPriority w:val="99"/>
    <w:semiHidden/>
    <w:unhideWhenUsed/>
    <w:rsid w:val="00B25F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5F70"/>
    <w:rPr>
      <w:rFonts w:ascii="Tahoma" w:hAnsi="Tahoma" w:cs="Tahoma"/>
      <w:sz w:val="16"/>
      <w:szCs w:val="16"/>
    </w:rPr>
  </w:style>
  <w:style w:type="character" w:customStyle="1" w:styleId="22">
    <w:name w:val="Основной текст (2)2"/>
    <w:rsid w:val="004C3E91"/>
    <w:rPr>
      <w:rFonts w:ascii="Times New Roman" w:hAnsi="Times New Roman" w:cs="Times New Roman"/>
      <w:b/>
      <w:bCs/>
      <w:color w:val="000000"/>
      <w:spacing w:val="0"/>
      <w:w w:val="100"/>
      <w:position w:val="0"/>
      <w:sz w:val="24"/>
      <w:szCs w:val="24"/>
      <w:u w:val="none"/>
      <w:lang w:val="uk-UA" w:eastAsia="uk-UA"/>
    </w:rPr>
  </w:style>
  <w:style w:type="character" w:customStyle="1" w:styleId="a-size-medium">
    <w:name w:val="a-size-medium"/>
    <w:basedOn w:val="a0"/>
    <w:rsid w:val="004C3E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D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33-">
    <w:name w:val="333-загол"/>
    <w:basedOn w:val="a"/>
    <w:qFormat/>
    <w:rsid w:val="008E4D61"/>
    <w:pPr>
      <w:spacing w:after="60" w:line="240" w:lineRule="auto"/>
      <w:jc w:val="center"/>
    </w:pPr>
    <w:rPr>
      <w:rFonts w:ascii="Arial Black" w:hAnsi="Arial Black" w:cs="Times New Roman"/>
      <w:b/>
      <w:color w:val="A224AC"/>
      <w:sz w:val="28"/>
      <w:szCs w:val="28"/>
    </w:rPr>
  </w:style>
  <w:style w:type="table" w:styleId="a3">
    <w:name w:val="Table Grid"/>
    <w:basedOn w:val="a1"/>
    <w:uiPriority w:val="59"/>
    <w:rsid w:val="00B81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B3AB5"/>
    <w:rPr>
      <w:color w:val="0000FF" w:themeColor="hyperlink"/>
      <w:u w:val="single"/>
    </w:rPr>
  </w:style>
  <w:style w:type="paragraph" w:styleId="a5">
    <w:name w:val="List Paragraph"/>
    <w:basedOn w:val="a"/>
    <w:uiPriority w:val="99"/>
    <w:qFormat/>
    <w:rsid w:val="00EC0A3F"/>
    <w:pPr>
      <w:ind w:left="720"/>
      <w:contextualSpacing/>
    </w:pPr>
  </w:style>
  <w:style w:type="paragraph" w:styleId="a6">
    <w:name w:val="Balloon Text"/>
    <w:basedOn w:val="a"/>
    <w:link w:val="a7"/>
    <w:uiPriority w:val="99"/>
    <w:semiHidden/>
    <w:unhideWhenUsed/>
    <w:rsid w:val="00B25F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5F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661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om50515@ukr.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6428</Words>
  <Characters>3665</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Анатолій</cp:lastModifiedBy>
  <cp:revision>4</cp:revision>
  <dcterms:created xsi:type="dcterms:W3CDTF">2020-05-05T16:54:00Z</dcterms:created>
  <dcterms:modified xsi:type="dcterms:W3CDTF">2020-05-06T19:56:00Z</dcterms:modified>
</cp:coreProperties>
</file>